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3AB" w:rsidRPr="00B32F01" w:rsidRDefault="00B32F01" w:rsidP="00B32F0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32F01">
        <w:rPr>
          <w:rFonts w:ascii="Times New Roman" w:hAnsi="Times New Roman" w:cs="Times New Roman"/>
          <w:i/>
          <w:sz w:val="20"/>
          <w:szCs w:val="20"/>
        </w:rPr>
        <w:t>Załącznik Nr 1 do Zarządzenia nr    /2021</w:t>
      </w:r>
    </w:p>
    <w:p w:rsidR="00B32F01" w:rsidRPr="00B32F01" w:rsidRDefault="00B32F01" w:rsidP="00B32F0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B32F01">
        <w:rPr>
          <w:rFonts w:ascii="Times New Roman" w:hAnsi="Times New Roman" w:cs="Times New Roman"/>
          <w:i/>
          <w:sz w:val="20"/>
          <w:szCs w:val="20"/>
        </w:rPr>
        <w:t xml:space="preserve">Marszałka Województwa Świętokrzyskiego </w:t>
      </w:r>
    </w:p>
    <w:p w:rsidR="00B32F01" w:rsidRDefault="005245CA" w:rsidP="00B32F01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z</w:t>
      </w:r>
      <w:r w:rsidR="00B32F01" w:rsidRPr="00B32F01">
        <w:rPr>
          <w:rFonts w:ascii="Times New Roman" w:hAnsi="Times New Roman" w:cs="Times New Roman"/>
          <w:i/>
          <w:sz w:val="20"/>
          <w:szCs w:val="20"/>
        </w:rPr>
        <w:t xml:space="preserve"> dnia ………2021r</w:t>
      </w:r>
      <w:r>
        <w:rPr>
          <w:rFonts w:ascii="Times New Roman" w:hAnsi="Times New Roman" w:cs="Times New Roman"/>
          <w:i/>
          <w:sz w:val="20"/>
          <w:szCs w:val="20"/>
        </w:rPr>
        <w:t>.</w:t>
      </w:r>
    </w:p>
    <w:p w:rsidR="00B32F01" w:rsidRPr="00B32F01" w:rsidRDefault="00B32F01" w:rsidP="00B32F01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B32F01" w:rsidRPr="007060B8" w:rsidRDefault="00B32F01" w:rsidP="0070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B8">
        <w:rPr>
          <w:rFonts w:ascii="Times New Roman" w:hAnsi="Times New Roman" w:cs="Times New Roman"/>
          <w:b/>
          <w:sz w:val="24"/>
          <w:szCs w:val="24"/>
        </w:rPr>
        <w:t xml:space="preserve">OGŁOSZENIE </w:t>
      </w:r>
    </w:p>
    <w:p w:rsidR="00B32F01" w:rsidRPr="007060B8" w:rsidRDefault="00B32F01" w:rsidP="0070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60B8">
        <w:rPr>
          <w:rFonts w:ascii="Times New Roman" w:hAnsi="Times New Roman" w:cs="Times New Roman"/>
          <w:b/>
          <w:sz w:val="24"/>
          <w:szCs w:val="24"/>
        </w:rPr>
        <w:t xml:space="preserve">MARSZAŁKA WOJEWÓDZTWA ŚWIĘTOKRZYSKIEGO </w:t>
      </w:r>
      <w:r w:rsidRPr="007060B8">
        <w:rPr>
          <w:rFonts w:ascii="Times New Roman" w:hAnsi="Times New Roman" w:cs="Times New Roman"/>
          <w:b/>
          <w:sz w:val="24"/>
          <w:szCs w:val="24"/>
        </w:rPr>
        <w:br/>
        <w:t>W SPRAWIE</w:t>
      </w:r>
      <w:r w:rsidR="002D4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175F">
        <w:rPr>
          <w:rFonts w:ascii="Times New Roman" w:hAnsi="Times New Roman" w:cs="Times New Roman"/>
          <w:b/>
          <w:sz w:val="24"/>
          <w:szCs w:val="24"/>
        </w:rPr>
        <w:t xml:space="preserve">OTWARCIA </w:t>
      </w:r>
      <w:r w:rsidR="002D4C56">
        <w:rPr>
          <w:rFonts w:ascii="Times New Roman" w:hAnsi="Times New Roman" w:cs="Times New Roman"/>
          <w:b/>
          <w:sz w:val="24"/>
          <w:szCs w:val="24"/>
        </w:rPr>
        <w:t>PROCEDURY</w:t>
      </w:r>
      <w:r w:rsidRPr="007060B8">
        <w:rPr>
          <w:rFonts w:ascii="Times New Roman" w:hAnsi="Times New Roman" w:cs="Times New Roman"/>
          <w:b/>
          <w:sz w:val="24"/>
          <w:szCs w:val="24"/>
        </w:rPr>
        <w:t xml:space="preserve"> NABORU KANDYDATÓW </w:t>
      </w:r>
      <w:r w:rsidR="00000BF2">
        <w:rPr>
          <w:rFonts w:ascii="Times New Roman" w:hAnsi="Times New Roman" w:cs="Times New Roman"/>
          <w:b/>
          <w:sz w:val="24"/>
          <w:szCs w:val="24"/>
        </w:rPr>
        <w:br/>
      </w:r>
      <w:r w:rsidRPr="007060B8">
        <w:rPr>
          <w:rFonts w:ascii="Times New Roman" w:hAnsi="Times New Roman" w:cs="Times New Roman"/>
          <w:b/>
          <w:sz w:val="24"/>
          <w:szCs w:val="24"/>
        </w:rPr>
        <w:t>NA CZŁONKÓW ŚWI</w:t>
      </w:r>
      <w:r w:rsidR="002639F8">
        <w:rPr>
          <w:rFonts w:ascii="Times New Roman" w:hAnsi="Times New Roman" w:cs="Times New Roman"/>
          <w:b/>
          <w:sz w:val="24"/>
          <w:szCs w:val="24"/>
        </w:rPr>
        <w:t>Ę</w:t>
      </w:r>
      <w:r w:rsidRPr="007060B8">
        <w:rPr>
          <w:rFonts w:ascii="Times New Roman" w:hAnsi="Times New Roman" w:cs="Times New Roman"/>
          <w:b/>
          <w:sz w:val="24"/>
          <w:szCs w:val="24"/>
        </w:rPr>
        <w:t xml:space="preserve">TOKRZYSKIEJ </w:t>
      </w:r>
      <w:r w:rsidR="00000BF2">
        <w:rPr>
          <w:rFonts w:ascii="Times New Roman" w:hAnsi="Times New Roman" w:cs="Times New Roman"/>
          <w:b/>
          <w:sz w:val="24"/>
          <w:szCs w:val="24"/>
        </w:rPr>
        <w:br/>
      </w:r>
      <w:r w:rsidRPr="007060B8">
        <w:rPr>
          <w:rFonts w:ascii="Times New Roman" w:hAnsi="Times New Roman" w:cs="Times New Roman"/>
          <w:b/>
          <w:sz w:val="24"/>
          <w:szCs w:val="24"/>
        </w:rPr>
        <w:t xml:space="preserve">RADY DZIAŁALNOŚCI POŻYTKU PUBLICZNEGO </w:t>
      </w:r>
    </w:p>
    <w:p w:rsidR="00B32F01" w:rsidRPr="007060B8" w:rsidRDefault="00B32F01" w:rsidP="0070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2F01" w:rsidRPr="00234309" w:rsidRDefault="00B32F01" w:rsidP="007060B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28C0" w:rsidRPr="00234309" w:rsidRDefault="00FB56C2" w:rsidP="00DB28C0">
      <w:pPr>
        <w:jc w:val="both"/>
        <w:rPr>
          <w:rFonts w:ascii="Times New Roman" w:hAnsi="Times New Roman" w:cs="Times New Roman"/>
          <w:sz w:val="24"/>
          <w:szCs w:val="24"/>
        </w:rPr>
      </w:pPr>
      <w:r w:rsidRPr="00234309">
        <w:rPr>
          <w:rStyle w:val="Nagwek1Znak"/>
          <w:rFonts w:cs="Times New Roman"/>
          <w:b w:val="0"/>
          <w:sz w:val="24"/>
          <w:szCs w:val="24"/>
        </w:rPr>
        <w:t xml:space="preserve">Na podstawie </w:t>
      </w:r>
      <w:sdt>
        <w:sdtPr>
          <w:rPr>
            <w:rFonts w:ascii="Times New Roman" w:eastAsiaTheme="majorEastAsia" w:hAnsi="Times New Roman" w:cs="Times New Roman"/>
            <w:b/>
            <w:color w:val="000000" w:themeColor="text1"/>
            <w:sz w:val="24"/>
            <w:szCs w:val="24"/>
          </w:rPr>
          <w:id w:val="1549498194"/>
          <w:placeholder>
            <w:docPart w:val="871C04931B284595A212439C56F9690A"/>
          </w:placeholder>
          <w:text/>
        </w:sdtPr>
        <w:sdtContent>
          <w:r w:rsidR="00234309" w:rsidRPr="00234309">
            <w:rPr>
              <w:rFonts w:ascii="Times New Roman" w:hAnsi="Times New Roman" w:cs="Times New Roman"/>
              <w:sz w:val="24"/>
              <w:szCs w:val="24"/>
            </w:rPr>
            <w:t>art. 41b ust. 3, 4 i 6 ustawy z dnia 24 kwietnia 2003 r. o działalności pożytku publicznego i wolontariacie (t. j. Dz. U. z 2</w:t>
          </w:r>
          <w:r w:rsidR="006843BF">
            <w:rPr>
              <w:rFonts w:ascii="Times New Roman" w:hAnsi="Times New Roman" w:cs="Times New Roman"/>
              <w:sz w:val="24"/>
              <w:szCs w:val="24"/>
            </w:rPr>
            <w:t xml:space="preserve">020 r. poz. 1057 z </w:t>
          </w:r>
          <w:proofErr w:type="spellStart"/>
          <w:r w:rsidR="006843BF">
            <w:rPr>
              <w:rFonts w:ascii="Times New Roman" w:hAnsi="Times New Roman" w:cs="Times New Roman"/>
              <w:sz w:val="24"/>
              <w:szCs w:val="24"/>
            </w:rPr>
            <w:t>późn</w:t>
          </w:r>
          <w:proofErr w:type="spellEnd"/>
          <w:r w:rsidR="006843BF">
            <w:rPr>
              <w:rFonts w:ascii="Times New Roman" w:hAnsi="Times New Roman" w:cs="Times New Roman"/>
              <w:sz w:val="24"/>
              <w:szCs w:val="24"/>
            </w:rPr>
            <w:t xml:space="preserve">. zm.); </w:t>
          </w:r>
          <w:r w:rsidR="00234309" w:rsidRPr="00234309">
            <w:rPr>
              <w:rFonts w:ascii="Times New Roman" w:hAnsi="Times New Roman" w:cs="Times New Roman"/>
              <w:sz w:val="24"/>
              <w:szCs w:val="24"/>
            </w:rPr>
            <w:t xml:space="preserve">§ 4 ust 4 i 5  Regulaminu Świętokrzyskiej Rady Działalności Pożytku Publicznego stanowiącego Załącznik do Uchwały Nr 3539/2021 z dnia 24 marca 2021 r. Zarządu Województwa Świętokrzyskiego </w:t>
          </w:r>
        </w:sdtContent>
      </w:sdt>
    </w:p>
    <w:p w:rsidR="002D4C56" w:rsidRDefault="002D4C56" w:rsidP="002D4C56">
      <w:pPr>
        <w:pStyle w:val="Akapitzlist"/>
        <w:spacing w:after="0" w:line="240" w:lineRule="auto"/>
        <w:jc w:val="center"/>
        <w:rPr>
          <w:b/>
          <w:sz w:val="24"/>
          <w:szCs w:val="24"/>
        </w:rPr>
      </w:pPr>
      <w:r w:rsidRPr="002D4C56">
        <w:rPr>
          <w:b/>
          <w:sz w:val="24"/>
          <w:szCs w:val="24"/>
        </w:rPr>
        <w:t xml:space="preserve">Informuję o możliwości zgłaszania kandydatów do działającej przy Urzędzie Marszałkowskim Województwa Świętokrzyskiego Świętokrzyskiej Rady Działalności Pożytku Publicznego </w:t>
      </w:r>
    </w:p>
    <w:p w:rsidR="002D4C56" w:rsidRPr="002D4C56" w:rsidRDefault="002D4C56" w:rsidP="002D4C56">
      <w:pPr>
        <w:pStyle w:val="Akapitzlist"/>
        <w:spacing w:after="0" w:line="240" w:lineRule="auto"/>
        <w:jc w:val="center"/>
        <w:rPr>
          <w:b/>
          <w:sz w:val="24"/>
          <w:szCs w:val="24"/>
        </w:rPr>
      </w:pPr>
    </w:p>
    <w:p w:rsidR="007060B8" w:rsidRPr="004713A6" w:rsidRDefault="007060B8" w:rsidP="00471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Świętokrzyska Rada Działalności Pożytku Publicznego jest organem konsultacyjnym, opiniodawczym, doradczym i inicjatywnym Samorządu Województwa Świętokrzyskiego w zakresie działalności pożytku publicznego.</w:t>
      </w:r>
    </w:p>
    <w:p w:rsidR="007060B8" w:rsidRPr="004713A6" w:rsidRDefault="007060B8" w:rsidP="00471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Do zadań Rady należy w szczególności: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wyrażanie opinii w sprawach dotyczących stosowania ustawy o działalności pożytku publicznego i wolontariacie;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konsultowanie rządowych i regionalnych </w:t>
      </w:r>
      <w:proofErr w:type="spellStart"/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projektów</w:t>
      </w:r>
      <w:proofErr w:type="spellEnd"/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aktów prawnych dotyczących działalności pożytku publicznego, wzmacnianie społeczeństwa obywatelskiego;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konsultowanie realizacji zadań pożytku publicznego;</w:t>
      </w:r>
    </w:p>
    <w:p w:rsidR="007060B8" w:rsidRPr="004713A6" w:rsidRDefault="007060B8" w:rsidP="004713A6">
      <w:pPr>
        <w:numPr>
          <w:ilvl w:val="0"/>
          <w:numId w:val="7"/>
        </w:numPr>
        <w:tabs>
          <w:tab w:val="left" w:pos="408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wyrażanie opinii o projekcie strategii rozwoju województwa;</w:t>
      </w:r>
    </w:p>
    <w:p w:rsidR="007060B8" w:rsidRPr="004713A6" w:rsidRDefault="007060B8" w:rsidP="004713A6">
      <w:pPr>
        <w:numPr>
          <w:ilvl w:val="0"/>
          <w:numId w:val="7"/>
        </w:numPr>
        <w:tabs>
          <w:tab w:val="left" w:pos="408"/>
        </w:tabs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organizowanie wyborów przedstawicieli organizacji pozarządowych do składu komitetu monitorującego, o którym mowa w art. 14 ustawy z dnia 11 lipca 2014 r. o zasadach realizacji programów w zakresie </w:t>
      </w:r>
      <w:proofErr w:type="spellStart"/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polityki</w:t>
      </w:r>
      <w:proofErr w:type="spellEnd"/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spójności finansowanych </w:t>
      </w:r>
      <w:r w:rsidR="00C92963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w perspektywie finansowej 2014-2020;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tworzenie standardów działalności organizacji pozarządowych w województwie świętokrzyskim;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stałe monitorowanie oraz doskonalenie współpracy administracji samorządowej </w:t>
      </w: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br/>
        <w:t>z organizacjami pozarządowymi, wspólne rozpoznawanie potrzeb społeczności lokalnych i wspólne planowanie działań służących zaspokojeniu tych potrzeb;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  <w:lang w:eastAsia="pl-PL"/>
        </w:rPr>
        <w:t>rekomendowanie wypracowanych standardów usług społecznych;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powoływanie stałych lub czasowych zespołów roboczych;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 xml:space="preserve">występowanie do Zarządu Województwa z propozycjami rozwiązań prawnych </w:t>
      </w:r>
      <w:r w:rsidR="004713A6">
        <w:rPr>
          <w:rFonts w:ascii="Times New Roman" w:hAnsi="Times New Roman" w:cs="Times New Roman"/>
          <w:sz w:val="24"/>
          <w:szCs w:val="24"/>
        </w:rPr>
        <w:br/>
        <w:t xml:space="preserve">i działań </w:t>
      </w:r>
      <w:r w:rsidRPr="004713A6">
        <w:rPr>
          <w:rFonts w:ascii="Times New Roman" w:eastAsia="Calibri" w:hAnsi="Times New Roman" w:cs="Times New Roman"/>
          <w:sz w:val="24"/>
          <w:szCs w:val="24"/>
        </w:rPr>
        <w:t>w sferze pożytku publicznego;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współtworzenie Programu Współpracy Samorządu Województwa Świętokrzyskiego z organizacjami pozarządowymi;</w:t>
      </w:r>
    </w:p>
    <w:p w:rsidR="007060B8" w:rsidRPr="004713A6" w:rsidRDefault="007060B8" w:rsidP="004713A6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współpracowanie z gminnymi i powiatowymi Radami Działalności Pożytku Publicznego;</w:t>
      </w:r>
    </w:p>
    <w:p w:rsidR="007060B8" w:rsidRPr="004713A6" w:rsidRDefault="007060B8" w:rsidP="004713A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opiniowanie sprawozdań z realizacji Rocznego Programu Współpracy Samorządu Województwa z organizacjami pozarządowymi.</w:t>
      </w:r>
    </w:p>
    <w:p w:rsidR="007060B8" w:rsidRPr="004713A6" w:rsidRDefault="007060B8" w:rsidP="004713A6">
      <w:pPr>
        <w:pStyle w:val="Akapitzlist"/>
        <w:autoSpaceDE w:val="0"/>
        <w:autoSpaceDN w:val="0"/>
        <w:adjustRightInd w:val="0"/>
        <w:spacing w:after="0" w:line="240" w:lineRule="auto"/>
        <w:ind w:left="993"/>
        <w:jc w:val="both"/>
        <w:rPr>
          <w:sz w:val="24"/>
          <w:szCs w:val="24"/>
        </w:rPr>
      </w:pPr>
    </w:p>
    <w:p w:rsidR="007060B8" w:rsidRPr="004713A6" w:rsidRDefault="007060B8" w:rsidP="004713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lastRenderedPageBreak/>
        <w:t>Kandydat na członka Rady musi:</w:t>
      </w:r>
    </w:p>
    <w:p w:rsidR="007060B8" w:rsidRPr="004713A6" w:rsidRDefault="007060B8" w:rsidP="0047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 xml:space="preserve">być </w:t>
      </w:r>
      <w:r w:rsidRPr="004713A6">
        <w:rPr>
          <w:rFonts w:ascii="Times New Roman" w:eastAsia="Calibri" w:hAnsi="Times New Roman" w:cs="Times New Roman"/>
          <w:bCs/>
          <w:sz w:val="24"/>
          <w:szCs w:val="24"/>
        </w:rPr>
        <w:t>czynnym Członkiem</w:t>
      </w:r>
      <w:r w:rsidRPr="004713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4713A6">
        <w:rPr>
          <w:rFonts w:ascii="Times New Roman" w:eastAsia="Calibri" w:hAnsi="Times New Roman" w:cs="Times New Roman"/>
          <w:sz w:val="24"/>
          <w:szCs w:val="24"/>
        </w:rPr>
        <w:t>organizacji zgłaszającej jego kandydaturę;</w:t>
      </w:r>
    </w:p>
    <w:p w:rsidR="007060B8" w:rsidRPr="004713A6" w:rsidRDefault="007060B8" w:rsidP="0047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być osobą pełnoletnią;</w:t>
      </w:r>
    </w:p>
    <w:p w:rsidR="007060B8" w:rsidRPr="004713A6" w:rsidRDefault="007060B8" w:rsidP="0047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wyrazić zgodę na kandydowanie;</w:t>
      </w:r>
    </w:p>
    <w:p w:rsidR="007060B8" w:rsidRPr="004713A6" w:rsidRDefault="007060B8" w:rsidP="0047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korzystać z pełni praw publicznych i nie być karanym za przestępstwo popełnione umyślnie;</w:t>
      </w:r>
    </w:p>
    <w:p w:rsidR="007060B8" w:rsidRPr="004713A6" w:rsidRDefault="007060B8" w:rsidP="004713A6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4713A6">
        <w:rPr>
          <w:rFonts w:ascii="Times New Roman" w:eastAsia="Calibri" w:hAnsi="Times New Roman" w:cs="Times New Roman"/>
          <w:sz w:val="24"/>
          <w:szCs w:val="24"/>
        </w:rPr>
        <w:t>wyrazić zgodę na upublicznienie niektórych informacji wskazanych w formularzu zgłoszeniowym.</w:t>
      </w:r>
    </w:p>
    <w:p w:rsidR="00DD2E5B" w:rsidRPr="00DD2E5B" w:rsidRDefault="007060B8" w:rsidP="00DD2E5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Rada składa się z dwunastu członków.</w:t>
      </w:r>
      <w:r w:rsidR="00DD2E5B">
        <w:rPr>
          <w:sz w:val="24"/>
          <w:szCs w:val="24"/>
        </w:rPr>
        <w:t xml:space="preserve"> Marszałek wybiera sześciu przedstawicieli organizacji pozarządowych </w:t>
      </w:r>
      <w:r w:rsidR="00DD2E5B" w:rsidRPr="00DD2E5B">
        <w:rPr>
          <w:sz w:val="24"/>
          <w:szCs w:val="24"/>
        </w:rPr>
        <w:t>oraz podmiotów wymienionych w art.3 ust.3 ustawy z dnia 24 kwietnia 2003 r. o działalności pożytku publicznego i wolontariacie</w:t>
      </w:r>
      <w:r w:rsidR="00DD2E5B">
        <w:rPr>
          <w:sz w:val="24"/>
          <w:szCs w:val="24"/>
        </w:rPr>
        <w:t xml:space="preserve"> spośród nadesłanych zgłoszeń.</w:t>
      </w:r>
    </w:p>
    <w:p w:rsidR="004713A6" w:rsidRPr="004713A6" w:rsidRDefault="007060B8" w:rsidP="00471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 xml:space="preserve">Kadencja Rady trwa 3 lata. </w:t>
      </w:r>
    </w:p>
    <w:p w:rsidR="00DB28C0" w:rsidRPr="00DB28C0" w:rsidRDefault="007060B8" w:rsidP="00DB28C0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DB28C0">
        <w:rPr>
          <w:sz w:val="24"/>
          <w:szCs w:val="24"/>
        </w:rPr>
        <w:t xml:space="preserve">Zgłoszenia kandydatów na członków Świętokrzyskiej Rady </w:t>
      </w:r>
      <w:r w:rsidR="004713A6" w:rsidRPr="00DB28C0">
        <w:rPr>
          <w:sz w:val="24"/>
          <w:szCs w:val="24"/>
        </w:rPr>
        <w:t>Działalności Pożytku Publicznego</w:t>
      </w:r>
      <w:r w:rsidRPr="00DB28C0">
        <w:rPr>
          <w:sz w:val="24"/>
          <w:szCs w:val="24"/>
        </w:rPr>
        <w:t xml:space="preserve"> </w:t>
      </w:r>
      <w:r w:rsidR="004713A6" w:rsidRPr="00DB28C0">
        <w:rPr>
          <w:sz w:val="24"/>
          <w:szCs w:val="24"/>
        </w:rPr>
        <w:t xml:space="preserve">należy dokonywać na </w:t>
      </w:r>
      <w:r w:rsidR="00DB28C0" w:rsidRPr="00DB28C0">
        <w:rPr>
          <w:sz w:val="24"/>
          <w:szCs w:val="24"/>
        </w:rPr>
        <w:t xml:space="preserve">formularzu stanowiącego </w:t>
      </w:r>
      <w:r w:rsidR="00DB28C0">
        <w:t xml:space="preserve">Załącznik nr 2 do Zarządzenia będący jednocześnie Załącznikiem do Regulaminu Świętokrzyskiej Rady Działalności Pożytku Publicznego przyjętego </w:t>
      </w:r>
      <w:r w:rsidR="00DB28C0" w:rsidRPr="005022C9">
        <w:rPr>
          <w:szCs w:val="22"/>
        </w:rPr>
        <w:t>Uchwał</w:t>
      </w:r>
      <w:r w:rsidR="00DB28C0">
        <w:rPr>
          <w:szCs w:val="22"/>
        </w:rPr>
        <w:t>ą</w:t>
      </w:r>
      <w:r w:rsidR="00DB28C0" w:rsidRPr="005022C9">
        <w:rPr>
          <w:szCs w:val="22"/>
        </w:rPr>
        <w:t xml:space="preserve"> Nr 3539/2021 Zarządu Województwa Świętokrzyskiego z dnia 24 marca 2021 r</w:t>
      </w:r>
      <w:r w:rsidR="00595BE1">
        <w:rPr>
          <w:szCs w:val="22"/>
        </w:rPr>
        <w:t>.</w:t>
      </w:r>
    </w:p>
    <w:p w:rsidR="007060B8" w:rsidRPr="004713A6" w:rsidRDefault="007060B8" w:rsidP="00471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 xml:space="preserve">Zgłoszenia kandydatów przyjmowane będą </w:t>
      </w:r>
      <w:r w:rsidR="004713A6" w:rsidRPr="004713A6">
        <w:rPr>
          <w:sz w:val="24"/>
          <w:szCs w:val="24"/>
        </w:rPr>
        <w:t>w terminie 21</w:t>
      </w:r>
      <w:r w:rsidRPr="004713A6">
        <w:rPr>
          <w:sz w:val="24"/>
          <w:szCs w:val="24"/>
        </w:rPr>
        <w:t xml:space="preserve"> dni od daty opublikowania  ogłoszenia. </w:t>
      </w:r>
    </w:p>
    <w:p w:rsidR="007060B8" w:rsidRPr="004713A6" w:rsidRDefault="007060B8" w:rsidP="004713A6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Wypełniony formularz zgłoszeniowy wraz z załącznikami należy przesłać</w:t>
      </w:r>
      <w:r w:rsidR="00595BE1">
        <w:rPr>
          <w:sz w:val="24"/>
          <w:szCs w:val="24"/>
        </w:rPr>
        <w:t xml:space="preserve"> </w:t>
      </w:r>
      <w:r w:rsidRPr="004713A6">
        <w:rPr>
          <w:sz w:val="24"/>
          <w:szCs w:val="24"/>
        </w:rPr>
        <w:t xml:space="preserve">pocztą tradycyjną </w:t>
      </w:r>
      <w:r w:rsidR="00595BE1">
        <w:rPr>
          <w:sz w:val="24"/>
          <w:szCs w:val="24"/>
        </w:rPr>
        <w:t>lub dostarczyć osobiście na adres: Urzędu</w:t>
      </w:r>
      <w:r w:rsidRPr="004713A6">
        <w:rPr>
          <w:sz w:val="24"/>
          <w:szCs w:val="24"/>
        </w:rPr>
        <w:t xml:space="preserve"> Marszałkowski</w:t>
      </w:r>
      <w:r w:rsidR="00595BE1">
        <w:rPr>
          <w:sz w:val="24"/>
          <w:szCs w:val="24"/>
        </w:rPr>
        <w:t>ego</w:t>
      </w:r>
      <w:r w:rsidRPr="004713A6">
        <w:rPr>
          <w:sz w:val="24"/>
          <w:szCs w:val="24"/>
        </w:rPr>
        <w:t xml:space="preserve"> Województwa Świętokrzyskiego w Kielcach, al. I</w:t>
      </w:r>
      <w:r w:rsidR="00595BE1">
        <w:rPr>
          <w:sz w:val="24"/>
          <w:szCs w:val="24"/>
        </w:rPr>
        <w:t xml:space="preserve">X Wieków Kielc 3, 25-516 Kielce, </w:t>
      </w:r>
      <w:r w:rsidRPr="004713A6">
        <w:rPr>
          <w:sz w:val="24"/>
          <w:szCs w:val="24"/>
        </w:rPr>
        <w:t xml:space="preserve">z dopiskiem „Świętokrzyska Rada </w:t>
      </w:r>
      <w:r w:rsidR="004713A6" w:rsidRPr="004713A6">
        <w:rPr>
          <w:sz w:val="24"/>
          <w:szCs w:val="24"/>
        </w:rPr>
        <w:t>Działalności Pożytku Publicznego</w:t>
      </w:r>
      <w:r w:rsidRPr="004713A6">
        <w:rPr>
          <w:sz w:val="24"/>
          <w:szCs w:val="24"/>
        </w:rPr>
        <w:t>”.</w:t>
      </w:r>
    </w:p>
    <w:p w:rsidR="007060B8" w:rsidRPr="004713A6" w:rsidRDefault="007060B8" w:rsidP="004713A6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Zgłoszenie pozostanie bez rozpatrzenia w przypadku, jeśli: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nie jest odpowiedzią na ogłoszony nabór,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zostało dostarczone po terminie wskazanym w ogłoszeniu,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 xml:space="preserve">nie zostało dostarczone w sposób określony w ogłoszeniu o naborze, 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 xml:space="preserve">nie zostało złożone na formularzu, którego wzór wraz z informacją o naborze został opublikowany, 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zostało złożone przez osobę nieuprawnioną, tj. niespełniającą kryt</w:t>
      </w:r>
      <w:r w:rsidR="00D9499A">
        <w:rPr>
          <w:sz w:val="24"/>
          <w:szCs w:val="24"/>
        </w:rPr>
        <w:t>eriów wskazanych</w:t>
      </w:r>
      <w:r w:rsidRPr="004713A6">
        <w:rPr>
          <w:sz w:val="24"/>
          <w:szCs w:val="24"/>
        </w:rPr>
        <w:t xml:space="preserve"> w pkt. 3,</w:t>
      </w:r>
    </w:p>
    <w:p w:rsidR="007060B8" w:rsidRPr="004713A6" w:rsidRDefault="007060B8" w:rsidP="004713A6">
      <w:pPr>
        <w:pStyle w:val="Akapitzlist"/>
        <w:numPr>
          <w:ilvl w:val="0"/>
          <w:numId w:val="4"/>
        </w:numPr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nie zawiera podpisu kandydata.</w:t>
      </w:r>
    </w:p>
    <w:p w:rsidR="004713A6" w:rsidRPr="004713A6" w:rsidRDefault="004713A6" w:rsidP="004713A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4713A6">
        <w:rPr>
          <w:sz w:val="24"/>
          <w:szCs w:val="24"/>
        </w:rPr>
        <w:t>Członków Rady reprezentujących sektor pozarządowy wybiera Marszałek Województwa Świętokrzyskiego spośród zgłoszonych kandydatów.</w:t>
      </w:r>
    </w:p>
    <w:p w:rsidR="007060B8" w:rsidRPr="004713A6" w:rsidRDefault="00951801" w:rsidP="004713A6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7060B8" w:rsidRPr="004713A6">
        <w:rPr>
          <w:sz w:val="24"/>
          <w:szCs w:val="24"/>
        </w:rPr>
        <w:t xml:space="preserve"> przypadku gdy liczba zgłoszeń, które pozytywnie przeszły ocenę formalną będzie mniejsza niż </w:t>
      </w:r>
      <w:r w:rsidR="006843BF">
        <w:rPr>
          <w:sz w:val="24"/>
          <w:szCs w:val="24"/>
        </w:rPr>
        <w:t>6</w:t>
      </w:r>
      <w:r>
        <w:rPr>
          <w:sz w:val="24"/>
          <w:szCs w:val="24"/>
        </w:rPr>
        <w:t xml:space="preserve"> ogłasza się kolejny nabór</w:t>
      </w:r>
      <w:r w:rsidR="007060B8" w:rsidRPr="004713A6">
        <w:rPr>
          <w:sz w:val="24"/>
          <w:szCs w:val="24"/>
        </w:rPr>
        <w:t>. W takiej sytuacji następuje przedłużenie terminu trwania naboru odpowiednio o taką samą liczbę dni kalendarzowych, jaka przysługiwała kandydatom na zgłoszenie we wcześniej ogłoszonym naborze. Termin liczony jest na podstawie dat podanych w ogłoszeniu o naborze, począwszy od pierwotnego dnia zakończenia naboru. Przedłużenie trwania naboru nie wymaga wydania kolejnego zarządzenia Marszałka Województwa Świętokrzyskiego, a jedynie opublikowania informacji o przedłużeniu naboru na stronie internetowej prowadzonej przez Urząd Marszałkowski Województwa Świętokrzyskiego.</w:t>
      </w:r>
    </w:p>
    <w:p w:rsidR="00C92963" w:rsidRDefault="007060B8" w:rsidP="00C92963">
      <w:pPr>
        <w:tabs>
          <w:tab w:val="center" w:pos="6096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sz w:val="24"/>
          <w:szCs w:val="24"/>
        </w:rPr>
        <w:tab/>
      </w:r>
      <w:r w:rsidRPr="004713A6">
        <w:rPr>
          <w:rFonts w:ascii="Times New Roman" w:hAnsi="Times New Roman" w:cs="Times New Roman"/>
          <w:b/>
          <w:sz w:val="24"/>
          <w:szCs w:val="24"/>
        </w:rPr>
        <w:t xml:space="preserve">     MARSZAŁEK WOJEWÓDZTWA </w:t>
      </w:r>
    </w:p>
    <w:p w:rsidR="00C92963" w:rsidRDefault="00C92963" w:rsidP="00C92963">
      <w:pPr>
        <w:tabs>
          <w:tab w:val="center" w:pos="6096"/>
        </w:tabs>
        <w:spacing w:after="0" w:line="240" w:lineRule="auto"/>
        <w:rPr>
          <w:rStyle w:val="Formularznormalny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rmularznormalny"/>
          <w:b/>
        </w:rPr>
        <w:t>ŚWIĘTOKRZYSKIEGO</w:t>
      </w:r>
    </w:p>
    <w:p w:rsidR="007060B8" w:rsidRDefault="007060B8" w:rsidP="00C929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60B8" w:rsidRPr="004713A6" w:rsidRDefault="007060B8" w:rsidP="00C92963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3A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C92963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4713A6">
        <w:rPr>
          <w:rFonts w:ascii="Times New Roman" w:hAnsi="Times New Roman" w:cs="Times New Roman"/>
          <w:b/>
          <w:sz w:val="24"/>
          <w:szCs w:val="24"/>
        </w:rPr>
        <w:t xml:space="preserve">   ANDRZEJ BĘTKOWSKI</w:t>
      </w:r>
    </w:p>
    <w:sectPr w:rsidR="007060B8" w:rsidRPr="004713A6" w:rsidSect="00A94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6102"/>
    <w:multiLevelType w:val="hybridMultilevel"/>
    <w:tmpl w:val="8D9E81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8596F3E"/>
    <w:multiLevelType w:val="hybridMultilevel"/>
    <w:tmpl w:val="C22A6E1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FE2C0D"/>
    <w:multiLevelType w:val="hybridMultilevel"/>
    <w:tmpl w:val="7A243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E36A83"/>
    <w:multiLevelType w:val="hybridMultilevel"/>
    <w:tmpl w:val="ABC8C5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673E1"/>
    <w:multiLevelType w:val="hybridMultilevel"/>
    <w:tmpl w:val="237499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08F2"/>
    <w:multiLevelType w:val="hybridMultilevel"/>
    <w:tmpl w:val="65B68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22441D"/>
    <w:multiLevelType w:val="hybridMultilevel"/>
    <w:tmpl w:val="9BA8ED9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AA44FD"/>
    <w:multiLevelType w:val="hybridMultilevel"/>
    <w:tmpl w:val="B37E9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8B6A0D"/>
    <w:multiLevelType w:val="hybridMultilevel"/>
    <w:tmpl w:val="86BC3A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7F00FD2"/>
    <w:multiLevelType w:val="hybridMultilevel"/>
    <w:tmpl w:val="E0EEC06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763A2A4A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49402B"/>
    <w:multiLevelType w:val="hybridMultilevel"/>
    <w:tmpl w:val="CC7429E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6"/>
  </w:num>
  <w:num w:numId="9">
    <w:abstractNumId w:val="7"/>
  </w:num>
  <w:num w:numId="10">
    <w:abstractNumId w:val="4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32F01"/>
    <w:rsid w:val="00000BF2"/>
    <w:rsid w:val="00234309"/>
    <w:rsid w:val="002639F8"/>
    <w:rsid w:val="002D4C56"/>
    <w:rsid w:val="00322582"/>
    <w:rsid w:val="003B0BC0"/>
    <w:rsid w:val="003E6042"/>
    <w:rsid w:val="004269E3"/>
    <w:rsid w:val="004713A6"/>
    <w:rsid w:val="005245CA"/>
    <w:rsid w:val="00595BE1"/>
    <w:rsid w:val="006843BF"/>
    <w:rsid w:val="007060B8"/>
    <w:rsid w:val="007C1C91"/>
    <w:rsid w:val="00951801"/>
    <w:rsid w:val="00A943AB"/>
    <w:rsid w:val="00B32F01"/>
    <w:rsid w:val="00B61B8D"/>
    <w:rsid w:val="00C92963"/>
    <w:rsid w:val="00D9499A"/>
    <w:rsid w:val="00DB28C0"/>
    <w:rsid w:val="00DD2E5B"/>
    <w:rsid w:val="00F645F8"/>
    <w:rsid w:val="00F8175F"/>
    <w:rsid w:val="00FB56C2"/>
    <w:rsid w:val="00FD2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43AB"/>
  </w:style>
  <w:style w:type="paragraph" w:styleId="Nagwek1">
    <w:name w:val="heading 1"/>
    <w:basedOn w:val="Normalny"/>
    <w:next w:val="Normalny"/>
    <w:link w:val="Nagwek1Znak"/>
    <w:uiPriority w:val="9"/>
    <w:qFormat/>
    <w:rsid w:val="00FB56C2"/>
    <w:pPr>
      <w:keepNext/>
      <w:keepLines/>
      <w:spacing w:before="240" w:after="0" w:line="36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56C2"/>
    <w:rPr>
      <w:rFonts w:ascii="Times New Roman" w:eastAsiaTheme="majorEastAsia" w:hAnsi="Times New Roman" w:cstheme="majorBidi"/>
      <w:b/>
      <w:color w:val="000000" w:themeColor="text1"/>
      <w:sz w:val="26"/>
      <w:szCs w:val="32"/>
    </w:rPr>
  </w:style>
  <w:style w:type="paragraph" w:styleId="Akapitzlist">
    <w:name w:val="List Paragraph"/>
    <w:basedOn w:val="Normalny"/>
    <w:uiPriority w:val="34"/>
    <w:qFormat/>
    <w:rsid w:val="007060B8"/>
    <w:pPr>
      <w:spacing w:after="160" w:line="259" w:lineRule="auto"/>
      <w:ind w:left="720"/>
      <w:contextualSpacing/>
    </w:pPr>
    <w:rPr>
      <w:rFonts w:ascii="Times New Roman" w:eastAsia="Times New Roman" w:hAnsi="Times New Roman" w:cs="Times New Roman"/>
      <w:szCs w:val="23"/>
      <w:lang w:eastAsia="pl-PL"/>
    </w:rPr>
  </w:style>
  <w:style w:type="character" w:styleId="Hipercze">
    <w:name w:val="Hyperlink"/>
    <w:basedOn w:val="Domylnaczcionkaakapitu"/>
    <w:uiPriority w:val="99"/>
    <w:unhideWhenUsed/>
    <w:rsid w:val="007060B8"/>
    <w:rPr>
      <w:color w:val="0000FF" w:themeColor="hyperlink"/>
      <w:u w:val="single"/>
    </w:rPr>
  </w:style>
  <w:style w:type="character" w:customStyle="1" w:styleId="Formularznormalny">
    <w:name w:val="Formularz normalny"/>
    <w:uiPriority w:val="1"/>
    <w:qFormat/>
    <w:rsid w:val="00C92963"/>
    <w:rPr>
      <w:rFonts w:ascii="Times New Roman" w:hAnsi="Times New Roman" w:cs="Times New Roman" w:hint="default"/>
      <w:strike w:val="0"/>
      <w:dstrike w:val="0"/>
      <w:color w:val="000000"/>
      <w:sz w:val="24"/>
      <w:u w:val="none"/>
      <w:effect w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28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28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71C04931B284595A212439C56F969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AC4A45-3E0E-4D74-931D-7EA8AD9BBA6C}"/>
      </w:docPartPr>
      <w:docPartBody>
        <w:p w:rsidR="00F9732F" w:rsidRDefault="00953EBF" w:rsidP="00953EBF">
          <w:pPr>
            <w:pStyle w:val="871C04931B284595A212439C56F9690A"/>
          </w:pPr>
          <w:r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953EBF"/>
    <w:rsid w:val="00141D11"/>
    <w:rsid w:val="004D4FAE"/>
    <w:rsid w:val="006859D3"/>
    <w:rsid w:val="00884A55"/>
    <w:rsid w:val="00953EBF"/>
    <w:rsid w:val="009B2345"/>
    <w:rsid w:val="00F9732F"/>
    <w:rsid w:val="00FD0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73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53EBF"/>
  </w:style>
  <w:style w:type="paragraph" w:customStyle="1" w:styleId="871C04931B284595A212439C56F9690A">
    <w:name w:val="871C04931B284595A212439C56F9690A"/>
    <w:rsid w:val="00953E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iwochr</dc:creator>
  <cp:lastModifiedBy>iwochr</cp:lastModifiedBy>
  <cp:revision>16</cp:revision>
  <dcterms:created xsi:type="dcterms:W3CDTF">2021-04-06T09:10:00Z</dcterms:created>
  <dcterms:modified xsi:type="dcterms:W3CDTF">2021-04-16T10:26:00Z</dcterms:modified>
</cp:coreProperties>
</file>