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40F4" w14:textId="6D6ABA61" w:rsidR="00157EDE" w:rsidRDefault="00000000">
      <w:pPr>
        <w:pStyle w:val="Standard"/>
        <w:jc w:val="right"/>
        <w:rPr>
          <w:rFonts w:ascii="Arial" w:eastAsia="Calibri" w:hAnsi="Arial"/>
          <w:b/>
          <w:bCs/>
          <w:sz w:val="22"/>
          <w:szCs w:val="22"/>
        </w:rPr>
      </w:pPr>
      <w:r>
        <w:rPr>
          <w:rFonts w:ascii="Arial" w:eastAsia="Calibri" w:hAnsi="Arial"/>
          <w:b/>
          <w:bCs/>
          <w:sz w:val="22"/>
          <w:szCs w:val="22"/>
        </w:rPr>
        <w:t xml:space="preserve">Załącznik nr </w:t>
      </w:r>
      <w:r w:rsidR="00AB7FD8">
        <w:rPr>
          <w:rFonts w:ascii="Arial" w:eastAsia="Calibri" w:hAnsi="Arial"/>
          <w:b/>
          <w:bCs/>
          <w:sz w:val="22"/>
          <w:szCs w:val="22"/>
        </w:rPr>
        <w:t>2</w:t>
      </w:r>
    </w:p>
    <w:p w14:paraId="456381F2" w14:textId="77777777" w:rsidR="00157EDE" w:rsidRDefault="00000000">
      <w:pPr>
        <w:pStyle w:val="Default"/>
        <w:spacing w:after="113"/>
        <w:jc w:val="center"/>
        <w:rPr>
          <w:rFonts w:ascii="Arial" w:eastAsia="SimSun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UMOWA – wzór</w:t>
      </w:r>
    </w:p>
    <w:p w14:paraId="157CE853" w14:textId="77777777" w:rsidR="00157EDE" w:rsidRDefault="00157EDE">
      <w:pPr>
        <w:pStyle w:val="Default"/>
        <w:spacing w:after="113"/>
        <w:jc w:val="center"/>
        <w:rPr>
          <w:rFonts w:ascii="Arial" w:eastAsia="SimSun" w:hAnsi="Arial" w:cs="Arial"/>
          <w:color w:val="auto"/>
          <w:sz w:val="22"/>
          <w:szCs w:val="22"/>
        </w:rPr>
      </w:pPr>
    </w:p>
    <w:p w14:paraId="73E96F99" w14:textId="3CD37947" w:rsidR="00157EDE" w:rsidRDefault="00000000">
      <w:pPr>
        <w:pStyle w:val="NormalnyWeb"/>
        <w:spacing w:before="0" w:after="0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zawarta w dniu 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 roku pomiędzy</w:t>
      </w:r>
      <w:r w:rsidR="00407358">
        <w:rPr>
          <w:rFonts w:ascii="Arial" w:hAnsi="Arial" w:cs="Arial"/>
          <w:color w:val="000000"/>
          <w:sz w:val="22"/>
          <w:szCs w:val="22"/>
        </w:rPr>
        <w:t xml:space="preserve"> Nabywcą: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20AC4">
        <w:rPr>
          <w:rFonts w:ascii="Arial" w:hAnsi="Arial" w:cs="Arial"/>
          <w:color w:val="000000"/>
          <w:sz w:val="22"/>
          <w:szCs w:val="22"/>
        </w:rPr>
        <w:t>Gmina Brody</w:t>
      </w:r>
      <w:r>
        <w:rPr>
          <w:rFonts w:ascii="Arial" w:hAnsi="Arial" w:cs="Arial"/>
          <w:color w:val="000000"/>
          <w:sz w:val="22"/>
          <w:szCs w:val="22"/>
        </w:rPr>
        <w:t>, ul.</w:t>
      </w:r>
      <w:r w:rsidR="00D20AC4">
        <w:rPr>
          <w:rFonts w:ascii="Arial" w:hAnsi="Arial" w:cs="Arial"/>
          <w:color w:val="000000"/>
          <w:sz w:val="22"/>
          <w:szCs w:val="22"/>
        </w:rPr>
        <w:t xml:space="preserve"> Stanisława Staszica 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A929E7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2</w:t>
      </w:r>
      <w:r w:rsidR="00D20AC4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D20AC4">
        <w:rPr>
          <w:rFonts w:ascii="Arial" w:hAnsi="Arial" w:cs="Arial"/>
          <w:color w:val="000000"/>
          <w:sz w:val="22"/>
          <w:szCs w:val="22"/>
        </w:rPr>
        <w:t>230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20AC4">
        <w:rPr>
          <w:rFonts w:ascii="Arial" w:hAnsi="Arial" w:cs="Arial"/>
          <w:color w:val="000000"/>
          <w:sz w:val="22"/>
          <w:szCs w:val="22"/>
        </w:rPr>
        <w:t>Brody</w:t>
      </w:r>
      <w:r>
        <w:rPr>
          <w:rFonts w:ascii="Arial" w:hAnsi="Arial" w:cs="Arial"/>
          <w:color w:val="000000"/>
          <w:sz w:val="22"/>
          <w:szCs w:val="22"/>
        </w:rPr>
        <w:t xml:space="preserve">, NIP </w:t>
      </w:r>
      <w:r w:rsidR="00D20AC4">
        <w:rPr>
          <w:rFonts w:ascii="Arial" w:hAnsi="Arial" w:cs="Arial"/>
          <w:color w:val="000000"/>
          <w:sz w:val="22"/>
          <w:szCs w:val="22"/>
        </w:rPr>
        <w:t>664-19-40-504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07358">
        <w:rPr>
          <w:rFonts w:ascii="Arial" w:hAnsi="Arial" w:cs="Arial"/>
          <w:color w:val="000000"/>
          <w:sz w:val="22"/>
          <w:szCs w:val="22"/>
        </w:rPr>
        <w:t xml:space="preserve">Odbiorcą: Centrum Usług Społecznych w Brodach ul. Stanisława Staszica 3, 27-230 Brody reprezentowanym </w:t>
      </w:r>
      <w:r>
        <w:rPr>
          <w:rFonts w:ascii="Arial" w:hAnsi="Arial" w:cs="Arial"/>
          <w:color w:val="000000"/>
          <w:sz w:val="22"/>
          <w:szCs w:val="22"/>
        </w:rPr>
        <w:t>przez</w:t>
      </w:r>
      <w:r w:rsidR="00407358">
        <w:rPr>
          <w:rFonts w:ascii="Arial" w:hAnsi="Arial" w:cs="Arial"/>
          <w:color w:val="000000"/>
          <w:sz w:val="22"/>
          <w:szCs w:val="22"/>
        </w:rPr>
        <w:t xml:space="preserve">: Dyrektora Piotra </w:t>
      </w:r>
      <w:proofErr w:type="spellStart"/>
      <w:proofErr w:type="gramStart"/>
      <w:r w:rsidR="00407358">
        <w:rPr>
          <w:rFonts w:ascii="Arial" w:hAnsi="Arial" w:cs="Arial"/>
          <w:color w:val="000000"/>
          <w:sz w:val="22"/>
          <w:szCs w:val="22"/>
        </w:rPr>
        <w:t>Ambroszczyka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zwanym dalej „Zamawiającym”, </w:t>
      </w:r>
    </w:p>
    <w:p w14:paraId="5D6B2A4E" w14:textId="77777777" w:rsidR="00157EDE" w:rsidRDefault="00000000">
      <w:pPr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7342D790" w14:textId="77777777" w:rsidR="00157EDE" w:rsidRDefault="00000000">
      <w:pPr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.……..., zwanym dalej „Wykonawcą” </w:t>
      </w:r>
    </w:p>
    <w:p w14:paraId="6654985C" w14:textId="77777777" w:rsidR="00157EDE" w:rsidRDefault="00000000">
      <w:pPr>
        <w:pStyle w:val="Default"/>
        <w:spacing w:after="85"/>
        <w:jc w:val="center"/>
      </w:pPr>
      <w:r>
        <w:rPr>
          <w:rFonts w:ascii="Arial" w:hAnsi="Arial" w:cs="Arial"/>
          <w:b/>
          <w:sz w:val="22"/>
          <w:szCs w:val="22"/>
        </w:rPr>
        <w:t>§ 1</w:t>
      </w:r>
    </w:p>
    <w:p w14:paraId="5665F4BC" w14:textId="77777777" w:rsidR="00157EDE" w:rsidRDefault="00157EDE">
      <w:pPr>
        <w:widowControl w:val="0"/>
        <w:tabs>
          <w:tab w:val="left" w:pos="-284"/>
          <w:tab w:val="left" w:pos="8105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06ABF0B" w14:textId="63FF3353" w:rsidR="00157EDE" w:rsidRDefault="00000000">
      <w:pPr>
        <w:pStyle w:val="Akapitzlist"/>
        <w:widowControl w:val="0"/>
        <w:tabs>
          <w:tab w:val="left" w:pos="360"/>
        </w:tabs>
        <w:ind w:left="360"/>
        <w:contextualSpacing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Przedmiotem zamówienia jest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świadczenie usług opieki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wytchnieniowej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w ramach pobytu całodobowego w placówce zapewniającej całodobową opiekę osobom niepełnosprawnym. Zadanie realizowane jest ze środków Funduszu Solidarnościowego w ramach resortowego Programu Ministra Rodziny i Polityki Społecznej „Opieka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wytchnieniowa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” dla Jednostek Samorządu Terytorialnego – edycja 202</w:t>
      </w:r>
      <w:r w:rsidR="00407358">
        <w:rPr>
          <w:rFonts w:ascii="Arial" w:hAnsi="Arial" w:cs="Arial"/>
          <w:bCs/>
          <w:color w:val="000000"/>
          <w:sz w:val="22"/>
          <w:szCs w:val="22"/>
        </w:rPr>
        <w:t>6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w okresie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od  r.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do  r</w:t>
      </w:r>
      <w:r w:rsidR="00FB2C31">
        <w:rPr>
          <w:rFonts w:ascii="Arial" w:hAnsi="Arial" w:cs="Arial"/>
          <w:bCs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</w:p>
    <w:p w14:paraId="79D4A2C8" w14:textId="77777777" w:rsidR="00FB2C31" w:rsidRDefault="00FB2C31">
      <w:pPr>
        <w:pStyle w:val="Akapitzlist"/>
        <w:widowControl w:val="0"/>
        <w:tabs>
          <w:tab w:val="left" w:pos="360"/>
        </w:tabs>
        <w:ind w:left="360"/>
        <w:contextualSpacing/>
        <w:jc w:val="both"/>
        <w:rPr>
          <w:rFonts w:hint="eastAsia"/>
          <w:color w:val="C9211E"/>
        </w:rPr>
      </w:pPr>
    </w:p>
    <w:p w14:paraId="3A2FCE4E" w14:textId="2B8E1576" w:rsidR="00157EDE" w:rsidRDefault="00000000">
      <w:pPr>
        <w:pStyle w:val="Akapitzlist"/>
        <w:widowControl w:val="0"/>
        <w:tabs>
          <w:tab w:val="left" w:pos="360"/>
        </w:tabs>
        <w:ind w:left="36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2.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Pobyt świadczony będzie całodobowo przez maksymalnie 14 dni </w:t>
      </w:r>
      <w:proofErr w:type="gram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kalendarzowych  dla</w:t>
      </w:r>
      <w:proofErr w:type="gram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jednego uczestnika programu w okresie obowiązywania umowy.</w:t>
      </w:r>
    </w:p>
    <w:p w14:paraId="3CAD8266" w14:textId="77777777" w:rsidR="00AE4007" w:rsidRDefault="00AE4007">
      <w:pPr>
        <w:pStyle w:val="Akapitzlist"/>
        <w:widowControl w:val="0"/>
        <w:tabs>
          <w:tab w:val="left" w:pos="360"/>
        </w:tabs>
        <w:ind w:left="360"/>
        <w:contextualSpacing/>
        <w:jc w:val="both"/>
        <w:rPr>
          <w:rFonts w:hint="eastAsia"/>
          <w:color w:val="C9211E"/>
        </w:rPr>
      </w:pPr>
    </w:p>
    <w:p w14:paraId="44324EDB" w14:textId="59D9EF32" w:rsidR="00157EDE" w:rsidRDefault="00AE4007">
      <w:pPr>
        <w:widowControl w:val="0"/>
        <w:tabs>
          <w:tab w:val="left" w:pos="360"/>
        </w:tabs>
        <w:ind w:left="360"/>
        <w:contextualSpacing/>
        <w:jc w:val="both"/>
        <w:rPr>
          <w:rFonts w:hint="eastAsia"/>
          <w:color w:val="000000"/>
        </w:rPr>
      </w:pP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3.Celem usług objętych zamówieniem jest:</w:t>
      </w:r>
    </w:p>
    <w:p w14:paraId="59080238" w14:textId="77777777" w:rsidR="00157EDE" w:rsidRDefault="00000000">
      <w:pPr>
        <w:widowControl w:val="0"/>
        <w:tabs>
          <w:tab w:val="left" w:pos="360"/>
        </w:tabs>
        <w:ind w:left="360"/>
        <w:contextualSpacing/>
        <w:jc w:val="both"/>
        <w:rPr>
          <w:rFonts w:hint="eastAsia"/>
          <w:color w:val="000000"/>
        </w:rPr>
      </w:pP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- </w:t>
      </w:r>
      <w: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 xml:space="preserve">odciążenie członków rodzin lub opiekunów osób niepełnosprawnych poprzez wsparcie ich                   w codziennych obowiązkach lub zapewnienie czasowego zastępstwa. Dzięki temu wsparciu osoby zaangażowane na co dzień w sprawowaniu opieki dysponować będą czasem, który będą mogły przeznaczyć na odpoczynek i regenerację, jak również na załatwienie niezbędnych spraw. Usługi opieki </w:t>
      </w:r>
      <w:proofErr w:type="spellStart"/>
      <w: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wytchnieniowej</w:t>
      </w:r>
      <w:proofErr w:type="spellEnd"/>
      <w: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 xml:space="preserve"> mogą służyć również okresowemu zabezpieczeniu potrzeb osoby niepełnosprawnej w sytuacji, gdy opiekunowie z różnych powodów nie będą mogli wykonywać swoich obowiązków;</w:t>
      </w:r>
    </w:p>
    <w:p w14:paraId="234A164E" w14:textId="5060D184" w:rsidR="00157EDE" w:rsidRDefault="00000000">
      <w:pPr>
        <w:widowControl w:val="0"/>
        <w:tabs>
          <w:tab w:val="left" w:pos="360"/>
        </w:tabs>
        <w:ind w:left="360"/>
        <w:contextualSpacing/>
        <w:jc w:val="both"/>
        <w:rPr>
          <w:rFonts w:hint="eastAsia"/>
          <w:color w:val="000000"/>
        </w:rPr>
      </w:pP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- wsparcie członków rodzin lub opiekunów sprawujących bezpośrednią opiekę nad dziećmi                 z orzeczeniem o niepełnosprawności lub osobami niepełnosprawnymi posiadającymi orzeczenie o znacznym stopniu niepełnosprawności albo osobami z orzeczeniami o znacznym stopniu niepełnosprawności zgodnie z art. 5 i art. 62 ustawy z dnia 27 sierpnia 1997 r.                           </w:t>
      </w:r>
      <w:proofErr w:type="spellStart"/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orehabilitacji</w:t>
      </w:r>
      <w:proofErr w:type="spellEnd"/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 zawodowej i społecznej oraz zatrudnieniu osób niepełnosprawnych, które wymagają usługi opieki </w:t>
      </w:r>
      <w:proofErr w:type="spellStart"/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wytchnieniowej</w:t>
      </w:r>
      <w:proofErr w:type="spellEnd"/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, zamieszkałych na terenie</w:t>
      </w:r>
      <w:r w:rsidR="00A929E7"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 Gminy Brody</w:t>
      </w: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. </w:t>
      </w:r>
    </w:p>
    <w:p w14:paraId="6C4680C1" w14:textId="382AA162" w:rsidR="00157EDE" w:rsidRDefault="00AE4007">
      <w:pPr>
        <w:widowControl w:val="0"/>
        <w:tabs>
          <w:tab w:val="left" w:pos="360"/>
        </w:tabs>
        <w:ind w:left="360"/>
        <w:contextualSpacing/>
        <w:jc w:val="both"/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4. Członkowie rodzin lub opiekunowie sprawujący bezpośrednią opiekę zobowiązani są do zaopatrzenia podopiecznych na okres całego pobytu w szczególności w: niezbędne leki wraz     z harmonogramem ich zażywania, środki higieniczne i pielęgnacyjne, sprzęt ortopedyczny oraz</w:t>
      </w:r>
      <w:r w:rsidR="00A929E7"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niezbędne rzeczy do codziennego funkcjonowania. </w:t>
      </w:r>
    </w:p>
    <w:p w14:paraId="562C7082" w14:textId="77777777" w:rsidR="00A929E7" w:rsidRDefault="00A929E7">
      <w:pPr>
        <w:widowControl w:val="0"/>
        <w:tabs>
          <w:tab w:val="left" w:pos="360"/>
        </w:tabs>
        <w:ind w:left="360"/>
        <w:contextualSpacing/>
        <w:jc w:val="both"/>
        <w:rPr>
          <w:rFonts w:hint="eastAsia"/>
          <w:color w:val="000000"/>
        </w:rPr>
      </w:pPr>
    </w:p>
    <w:p w14:paraId="67C664D2" w14:textId="3962CA66" w:rsidR="00157EDE" w:rsidRDefault="00AE4007">
      <w:pPr>
        <w:widowControl w:val="0"/>
        <w:tabs>
          <w:tab w:val="left" w:pos="360"/>
        </w:tabs>
        <w:ind w:left="360"/>
        <w:contextualSpacing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5. </w:t>
      </w:r>
      <w:r>
        <w:rPr>
          <w:rFonts w:ascii="Arial" w:hAnsi="Arial" w:cs="Arial"/>
          <w:iCs/>
          <w:color w:val="000000"/>
          <w:sz w:val="22"/>
          <w:szCs w:val="22"/>
        </w:rPr>
        <w:t>Sposób świadczenia usług powinien uwzględniać stan zdrowia, sprawność fizyczną                             i intelektualną oraz indywidualne potrzeby i możliwości osoby przebywającej w placówce.</w:t>
      </w:r>
    </w:p>
    <w:p w14:paraId="4DEB61B6" w14:textId="77777777" w:rsidR="00A929E7" w:rsidRDefault="00A929E7">
      <w:pPr>
        <w:widowControl w:val="0"/>
        <w:tabs>
          <w:tab w:val="left" w:pos="360"/>
        </w:tabs>
        <w:ind w:left="360"/>
        <w:contextualSpacing/>
        <w:jc w:val="both"/>
        <w:rPr>
          <w:rFonts w:hint="eastAsia"/>
          <w:color w:val="000000"/>
        </w:rPr>
      </w:pPr>
    </w:p>
    <w:p w14:paraId="4116BE1B" w14:textId="5503986A" w:rsidR="00157EDE" w:rsidRDefault="00AE4007">
      <w:pPr>
        <w:widowControl w:val="0"/>
        <w:tabs>
          <w:tab w:val="left" w:pos="360"/>
        </w:tabs>
        <w:ind w:left="360"/>
        <w:contextualSpacing/>
        <w:jc w:val="both"/>
        <w:rPr>
          <w:rFonts w:ascii="Arial" w:hAnsi="Arial"/>
          <w:color w:val="000000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6. </w:t>
      </w:r>
      <w: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 xml:space="preserve">Usługi opieki </w:t>
      </w:r>
      <w:proofErr w:type="spellStart"/>
      <w: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>wytchnieniowej</w:t>
      </w:r>
      <w:proofErr w:type="spellEnd"/>
      <w:r>
        <w:rPr>
          <w:rFonts w:ascii="Arial" w:eastAsia="Calibri" w:hAnsi="Arial" w:cs="Arial"/>
          <w:bCs/>
          <w:iCs/>
          <w:color w:val="000000"/>
          <w:sz w:val="22"/>
          <w:szCs w:val="22"/>
          <w:lang w:eastAsia="en-US"/>
        </w:rPr>
        <w:t xml:space="preserve"> będą polegać w szczególności na pomocy w:</w:t>
      </w:r>
    </w:p>
    <w:p w14:paraId="2087E847" w14:textId="77777777" w:rsidR="00157EDE" w:rsidRDefault="00000000">
      <w:pPr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a) czynnościach samoobsługowych, b) czynnościach pielęgnacyjnych. </w:t>
      </w:r>
    </w:p>
    <w:p w14:paraId="43A80AB3" w14:textId="77777777" w:rsidR="00A929E7" w:rsidRDefault="00A929E7">
      <w:pPr>
        <w:ind w:left="360"/>
        <w:jc w:val="both"/>
        <w:rPr>
          <w:rFonts w:hint="eastAsia"/>
          <w:sz w:val="22"/>
          <w:szCs w:val="22"/>
        </w:rPr>
      </w:pPr>
    </w:p>
    <w:p w14:paraId="18E6B6CD" w14:textId="0914F9A5" w:rsidR="00157EDE" w:rsidRDefault="00AE4007">
      <w:pPr>
        <w:ind w:left="36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7.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Usługi całodobowej opieki mogą być świadczone przez osoby posiadające dyplom potwierdzający uzyskanie kwalifikacji w zawodzie asystent osoby niepełnosprawnej/ pielęgniarka lub innym, zapewniającym realizację usługi opieki </w:t>
      </w:r>
      <w:proofErr w:type="spellStart"/>
      <w:r>
        <w:rPr>
          <w:rFonts w:ascii="Arial" w:eastAsia="Calibri" w:hAnsi="Arial" w:cs="Arial"/>
          <w:bCs/>
          <w:sz w:val="22"/>
          <w:szCs w:val="22"/>
          <w:lang w:eastAsia="en-US"/>
        </w:rPr>
        <w:t>wytchnieniowej</w:t>
      </w:r>
      <w:proofErr w:type="spellEnd"/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w zakresie adekwatnym do indywidualnych potrzeb osoby niepełnosprawnej.</w:t>
      </w:r>
    </w:p>
    <w:p w14:paraId="02825487" w14:textId="77777777" w:rsidR="00A929E7" w:rsidRDefault="00A929E7">
      <w:pPr>
        <w:ind w:left="360"/>
        <w:jc w:val="both"/>
        <w:rPr>
          <w:rFonts w:hint="eastAsia"/>
          <w:sz w:val="22"/>
          <w:szCs w:val="22"/>
        </w:rPr>
      </w:pPr>
    </w:p>
    <w:p w14:paraId="65FF8321" w14:textId="68A90621" w:rsidR="00157EDE" w:rsidRDefault="00AE4007">
      <w:pPr>
        <w:ind w:left="360"/>
        <w:jc w:val="both"/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8. W godzinach realizacji usług opieki </w:t>
      </w:r>
      <w:proofErr w:type="spellStart"/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wytchnieniowej</w:t>
      </w:r>
      <w:proofErr w:type="spellEnd"/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 xml:space="preserve"> nie mogą być świadczone inne formy pomocy usługowej, w tym: usługi asystenckie, usługi opiekuńcze lub specjalistyczne usługi opiekuńcze, o których mowa w ustawie z dnia 12 marca 2004 r. o pomocy społecznej (tj. Dz.U. z 2023 r. poz. 901 ze zm.), usługi finansowane ze środków Funduszu Solidarnościowego lub </w:t>
      </w: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br/>
        <w:t>z innych źródeł.</w:t>
      </w:r>
    </w:p>
    <w:p w14:paraId="370ADB40" w14:textId="77777777" w:rsidR="00A929E7" w:rsidRDefault="00A929E7">
      <w:pPr>
        <w:ind w:left="360"/>
        <w:jc w:val="both"/>
        <w:rPr>
          <w:rFonts w:hint="eastAsia"/>
          <w:sz w:val="22"/>
          <w:szCs w:val="22"/>
        </w:rPr>
      </w:pPr>
    </w:p>
    <w:p w14:paraId="0C959F9F" w14:textId="4B9CCADF" w:rsidR="00157EDE" w:rsidRDefault="00AE4007">
      <w:pPr>
        <w:pStyle w:val="Stopka"/>
        <w:widowControl w:val="0"/>
        <w:shd w:val="clear" w:color="auto" w:fill="FFFFFF"/>
        <w:tabs>
          <w:tab w:val="clear" w:pos="4819"/>
          <w:tab w:val="clear" w:pos="9638"/>
          <w:tab w:val="left" w:leader="underscore" w:pos="9461"/>
        </w:tabs>
        <w:spacing w:line="276" w:lineRule="auto"/>
        <w:ind w:left="397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 Sposób realizacji usługi opieki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wytchnieniowej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w formie pobytu całodobowego powinien być zgodny z Programem Ministra Rodziny</w:t>
      </w:r>
      <w:r w:rsidR="00E244B2">
        <w:rPr>
          <w:rFonts w:ascii="Arial" w:hAnsi="Arial" w:cs="Arial"/>
          <w:bCs/>
          <w:color w:val="000000"/>
          <w:sz w:val="22"/>
          <w:szCs w:val="22"/>
        </w:rPr>
        <w:t>, Pracy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 Polityki Społecznej „Opieka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wytchnieniowa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” dla jednostek Samorządu Terytorialnego – edycja 202</w:t>
      </w:r>
      <w:r w:rsidR="00407358">
        <w:rPr>
          <w:rFonts w:ascii="Arial" w:hAnsi="Arial" w:cs="Arial"/>
          <w:bCs/>
          <w:color w:val="000000"/>
          <w:sz w:val="22"/>
          <w:szCs w:val="22"/>
        </w:rPr>
        <w:t>6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31942E5" w14:textId="77777777" w:rsidR="00157EDE" w:rsidRDefault="00157EDE">
      <w:pPr>
        <w:pStyle w:val="Akapitzlist"/>
        <w:ind w:left="360"/>
        <w:rPr>
          <w:rFonts w:ascii="Arial" w:hAnsi="Arial" w:cs="Arial"/>
          <w:color w:val="C9211E"/>
        </w:rPr>
      </w:pPr>
    </w:p>
    <w:p w14:paraId="5B282481" w14:textId="77777777" w:rsidR="00157EDE" w:rsidRDefault="00000000">
      <w:pPr>
        <w:widowControl w:val="0"/>
        <w:tabs>
          <w:tab w:val="left" w:pos="8105"/>
        </w:tabs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§ 2</w:t>
      </w:r>
    </w:p>
    <w:p w14:paraId="2E0D567C" w14:textId="77777777" w:rsidR="00157EDE" w:rsidRDefault="00157EDE">
      <w:pPr>
        <w:widowControl w:val="0"/>
        <w:tabs>
          <w:tab w:val="left" w:pos="8105"/>
        </w:tabs>
        <w:jc w:val="both"/>
        <w:rPr>
          <w:rFonts w:ascii="Arial" w:hAnsi="Arial" w:cs="Arial"/>
          <w:b/>
          <w:sz w:val="22"/>
          <w:szCs w:val="22"/>
        </w:rPr>
      </w:pPr>
    </w:p>
    <w:p w14:paraId="50BBA2EB" w14:textId="77777777" w:rsidR="00157EDE" w:rsidRDefault="00000000">
      <w:pPr>
        <w:pStyle w:val="Tekstpodstawowy"/>
        <w:suppressLineNumbers/>
        <w:spacing w:after="0" w:line="240" w:lineRule="auto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 związku z zapewnieniem bezpieczeństwa wykonania usługi przez Wykonawcę, Zamawiający będzie przekazywał dane uczestników Programu w niezbędnym zakresie, w sposób określony       w odrębnej umowie dotyczącej powierzenia przetwarzania danych osobowych, zgodnie                  z przepisami rozporządzenia Parlamentu Europejskiego i Rady (UE) 2016/679 z dnia 27 kwietnia 2016 r. w sprawie ochrony osób fizycznych w związku z przetwarzaniem danych osobowych                              i w sprawie swobodnego przepływu takich danych oraz uchylenia dyrektywy 95/46/WE (ogólne rozporządzenie o ochronie danych) (Dz. U. UE. L. z 2016 r. Nr 119, s.1 ze zm.).</w:t>
      </w:r>
    </w:p>
    <w:p w14:paraId="49660356" w14:textId="77777777" w:rsidR="00157EDE" w:rsidRDefault="00157EDE">
      <w:pPr>
        <w:pStyle w:val="Default"/>
        <w:spacing w:after="85"/>
        <w:jc w:val="center"/>
        <w:rPr>
          <w:rFonts w:ascii="Arial" w:hAnsi="Arial" w:cs="Arial"/>
          <w:color w:val="C9211E"/>
          <w:sz w:val="22"/>
          <w:szCs w:val="22"/>
        </w:rPr>
      </w:pPr>
    </w:p>
    <w:p w14:paraId="699ADEA5" w14:textId="77777777" w:rsidR="00157EDE" w:rsidRDefault="00000000">
      <w:pPr>
        <w:suppressLineNumbers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755C4910" w14:textId="77777777" w:rsidR="00157EDE" w:rsidRDefault="00157EDE">
      <w:pPr>
        <w:pStyle w:val="Akapitzlist"/>
        <w:suppressLineNumbers/>
        <w:ind w:left="360"/>
        <w:jc w:val="both"/>
        <w:rPr>
          <w:rFonts w:ascii="Arial" w:hAnsi="Arial" w:cs="Arial"/>
          <w:b/>
          <w:color w:val="C9211E"/>
          <w:sz w:val="22"/>
          <w:szCs w:val="22"/>
        </w:rPr>
      </w:pPr>
    </w:p>
    <w:p w14:paraId="706BE4F1" w14:textId="1F0D87CF" w:rsidR="00157EDE" w:rsidRDefault="00000000">
      <w:pPr>
        <w:widowControl w:val="0"/>
        <w:numPr>
          <w:ilvl w:val="0"/>
          <w:numId w:val="15"/>
        </w:numPr>
        <w:tabs>
          <w:tab w:val="left" w:pos="360"/>
          <w:tab w:val="left" w:pos="8105"/>
        </w:tabs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Rozliczenie za usługę będzie się odbywać na podstawie wystawionej faktury 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rachunku)   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                w terminie 7 dni</w:t>
      </w:r>
      <w:r w:rsidR="00AE4007">
        <w:rPr>
          <w:rFonts w:ascii="Arial" w:hAnsi="Arial" w:cs="Arial"/>
          <w:color w:val="000000"/>
          <w:sz w:val="22"/>
          <w:szCs w:val="22"/>
        </w:rPr>
        <w:t xml:space="preserve"> po zakończeniu pobytu każdego uczestnika</w:t>
      </w:r>
      <w:r>
        <w:rPr>
          <w:rFonts w:ascii="Arial" w:hAnsi="Arial" w:cs="Arial"/>
          <w:color w:val="000000"/>
          <w:sz w:val="22"/>
          <w:szCs w:val="22"/>
        </w:rPr>
        <w:t xml:space="preserve"> i płatn</w:t>
      </w:r>
      <w:r w:rsidR="00FB2C31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będzie w terminie 30 dni od otrzymania faktury (rachunku). </w:t>
      </w:r>
    </w:p>
    <w:p w14:paraId="763AF4BF" w14:textId="1592D27E" w:rsidR="00157EDE" w:rsidRDefault="00000000">
      <w:pPr>
        <w:pStyle w:val="Akapitzlist"/>
        <w:numPr>
          <w:ilvl w:val="0"/>
          <w:numId w:val="16"/>
        </w:numPr>
        <w:suppressLineNumbers/>
        <w:contextualSpacing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będzie zobowiązany do prowadzenia szczegółowej dokumentacji merytorycznej z realizowanej usługi, w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szczególności :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karty realizacji usług opieki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wytchnieniowej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której wzór został określony w załączniku </w:t>
      </w:r>
      <w:r w:rsidR="00AE4007">
        <w:rPr>
          <w:rFonts w:ascii="Arial" w:hAnsi="Arial" w:cs="Arial"/>
          <w:color w:val="000000"/>
          <w:sz w:val="22"/>
          <w:szCs w:val="22"/>
        </w:rPr>
        <w:t>Nr 3</w:t>
      </w:r>
      <w:r>
        <w:rPr>
          <w:rFonts w:ascii="Arial" w:hAnsi="Arial" w:cs="Arial"/>
          <w:color w:val="000000"/>
          <w:sz w:val="22"/>
          <w:szCs w:val="22"/>
        </w:rPr>
        <w:t xml:space="preserve">, potwierdzającej wykonanie usługi opieki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wytchnieniowej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4ECC45B0" w14:textId="77777777" w:rsidR="00157EDE" w:rsidRDefault="00000000">
      <w:pPr>
        <w:pStyle w:val="Akapitzlist"/>
        <w:numPr>
          <w:ilvl w:val="0"/>
          <w:numId w:val="17"/>
        </w:numPr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Karty realizacji usług opieki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wytchnieniowej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Wykonawca przekaże Zamawiającemu wraz                      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z  fakturą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(rachunkiem) w terminie 7 dni po zakończeniu realizacji umowy. </w:t>
      </w:r>
    </w:p>
    <w:p w14:paraId="0D9A45FC" w14:textId="299D22E3" w:rsidR="00157EDE" w:rsidRDefault="00000000">
      <w:pPr>
        <w:pStyle w:val="Default"/>
        <w:jc w:val="both"/>
        <w:rPr>
          <w:color w:val="C9211E"/>
        </w:rPr>
      </w:pPr>
      <w:r>
        <w:rPr>
          <w:rFonts w:ascii="Arial" w:hAnsi="Arial" w:cs="Arial"/>
          <w:sz w:val="22"/>
          <w:szCs w:val="22"/>
        </w:rPr>
        <w:t>4.  Wykonawca zobowiązuje się do rozpoczęcia świadczenia usług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 dnia </w:t>
      </w:r>
      <w:r w:rsidR="00407358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.</w:t>
      </w:r>
    </w:p>
    <w:p w14:paraId="727B8E3D" w14:textId="77777777" w:rsidR="00157EDE" w:rsidRDefault="00157EDE">
      <w:pPr>
        <w:pStyle w:val="Tekstpodstawowy"/>
        <w:suppressLineNumbers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90CB51F" w14:textId="77777777" w:rsidR="00157EDE" w:rsidRDefault="00000000">
      <w:pPr>
        <w:pStyle w:val="Tekstpodstawowy"/>
        <w:suppressLineNumbers/>
        <w:spacing w:after="0" w:line="240" w:lineRule="auto"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478D1C96" w14:textId="77777777" w:rsidR="00157EDE" w:rsidRDefault="00157EDE">
      <w:pPr>
        <w:pStyle w:val="Tekstpodstawowy"/>
        <w:suppressLineNumbers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B8E746C" w14:textId="77777777" w:rsidR="00157EDE" w:rsidRDefault="00000000">
      <w:pPr>
        <w:suppressLineNumbers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Wykonawca oświadcza, że osoby realizujące przedmiot umowy posiadają umiejętności, kwalifikacje i uprawnienia niezbędne do wykonywania usługi.</w:t>
      </w:r>
    </w:p>
    <w:p w14:paraId="7315031C" w14:textId="77777777" w:rsidR="00157EDE" w:rsidRDefault="00157EDE">
      <w:pPr>
        <w:suppressLineNumbers/>
        <w:jc w:val="center"/>
        <w:rPr>
          <w:rFonts w:ascii="Arial" w:hAnsi="Arial" w:cs="Arial"/>
          <w:b/>
          <w:color w:val="C9211E"/>
          <w:sz w:val="22"/>
          <w:szCs w:val="22"/>
        </w:rPr>
      </w:pPr>
    </w:p>
    <w:p w14:paraId="08254C00" w14:textId="77777777" w:rsidR="00157EDE" w:rsidRDefault="00000000">
      <w:pPr>
        <w:suppressLineNumbers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19E1552C" w14:textId="77777777" w:rsidR="00157EDE" w:rsidRDefault="00157EDE">
      <w:pPr>
        <w:suppressLineNumbers/>
        <w:jc w:val="center"/>
        <w:rPr>
          <w:rFonts w:hint="eastAsia"/>
          <w:color w:val="000000"/>
        </w:rPr>
      </w:pPr>
    </w:p>
    <w:p w14:paraId="748D4329" w14:textId="77777777" w:rsidR="00157EDE" w:rsidRDefault="00000000">
      <w:pPr>
        <w:numPr>
          <w:ilvl w:val="0"/>
          <w:numId w:val="18"/>
        </w:numPr>
        <w:suppressLineNumbers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Wykonawca zobowiązuje się wykonać usługę, o której mowa w § 1 ust. 1, z zachowaniem należytej staranności.</w:t>
      </w:r>
    </w:p>
    <w:p w14:paraId="6A56755A" w14:textId="77777777" w:rsidR="00157EDE" w:rsidRDefault="00000000">
      <w:pPr>
        <w:numPr>
          <w:ilvl w:val="0"/>
          <w:numId w:val="19"/>
        </w:numPr>
        <w:suppressLineNumbers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Wykonawca nie może bez uprzedniej zgody Zamawiającego odstąpić od wskazanego przez niego sposobu wykonania usługi.</w:t>
      </w:r>
    </w:p>
    <w:p w14:paraId="11E0E879" w14:textId="77777777" w:rsidR="00157EDE" w:rsidRDefault="00157EDE">
      <w:pPr>
        <w:suppressLineNumbers/>
        <w:ind w:left="360"/>
        <w:jc w:val="both"/>
        <w:rPr>
          <w:rFonts w:hint="eastAsia"/>
          <w:color w:val="000000"/>
        </w:rPr>
      </w:pPr>
    </w:p>
    <w:p w14:paraId="7C431736" w14:textId="77777777" w:rsidR="00157EDE" w:rsidRDefault="00000000">
      <w:pPr>
        <w:suppressLineNumbers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34DE67BB" w14:textId="77777777" w:rsidR="00157EDE" w:rsidRDefault="00157EDE">
      <w:pPr>
        <w:widowControl w:val="0"/>
        <w:tabs>
          <w:tab w:val="left" w:pos="360"/>
          <w:tab w:val="left" w:pos="8105"/>
        </w:tabs>
        <w:ind w:left="360"/>
        <w:jc w:val="center"/>
        <w:rPr>
          <w:rFonts w:ascii="Arial" w:hAnsi="Arial" w:cs="Arial"/>
          <w:color w:val="C9211E"/>
          <w:sz w:val="22"/>
          <w:szCs w:val="22"/>
        </w:rPr>
      </w:pPr>
    </w:p>
    <w:p w14:paraId="533E472D" w14:textId="77777777" w:rsidR="00157EDE" w:rsidRDefault="00000000">
      <w:pPr>
        <w:widowControl w:val="0"/>
        <w:tabs>
          <w:tab w:val="left" w:pos="360"/>
          <w:tab w:val="left" w:pos="8105"/>
        </w:tabs>
        <w:jc w:val="both"/>
        <w:rPr>
          <w:rFonts w:hint="eastAsia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1.Stawka za jedną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godzinę zegarową świadczonych usług opieki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wytchnieniowej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przez Wykonawcę wynosi: ………………………………………………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zł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słownie:…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>.) brutto.</w:t>
      </w:r>
    </w:p>
    <w:p w14:paraId="173D65D0" w14:textId="77777777" w:rsidR="00157EDE" w:rsidRDefault="00000000">
      <w:pPr>
        <w:widowControl w:val="0"/>
        <w:tabs>
          <w:tab w:val="left" w:pos="360"/>
          <w:tab w:val="left" w:pos="8105"/>
        </w:tabs>
        <w:jc w:val="both"/>
        <w:rPr>
          <w:rFonts w:hint="eastAsia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2.Ustala się, że stawka za jedną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godzinę zegarową świadczonych usług </w:t>
      </w:r>
      <w:r>
        <w:rPr>
          <w:rFonts w:ascii="Arial" w:hAnsi="Arial" w:cs="Arial"/>
          <w:color w:val="000000"/>
          <w:sz w:val="22"/>
          <w:szCs w:val="22"/>
        </w:rPr>
        <w:t xml:space="preserve">opieki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wytchnieniowej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lastRenderedPageBreak/>
        <w:t>określona w ust. 1 będzie obowiązywać przez cały czas trwania umowy.</w:t>
      </w:r>
    </w:p>
    <w:p w14:paraId="29779596" w14:textId="77777777" w:rsidR="00157EDE" w:rsidRDefault="00000000">
      <w:pPr>
        <w:pStyle w:val="Akapitzlist"/>
        <w:widowControl w:val="0"/>
        <w:tabs>
          <w:tab w:val="left" w:pos="360"/>
          <w:tab w:val="left" w:pos="8105"/>
        </w:tabs>
        <w:ind w:left="0"/>
        <w:jc w:val="both"/>
        <w:rPr>
          <w:rFonts w:hint="eastAsia"/>
        </w:rPr>
      </w:pPr>
      <w:r>
        <w:rPr>
          <w:rFonts w:ascii="Arial" w:hAnsi="Arial" w:cs="Arial"/>
          <w:color w:val="000000"/>
          <w:sz w:val="22"/>
          <w:szCs w:val="22"/>
        </w:rPr>
        <w:t>3. Całkowita wartość umowy brutto wynosi</w:t>
      </w:r>
      <w:r>
        <w:rPr>
          <w:rFonts w:ascii="Arial" w:hAnsi="Arial" w:cs="Arial"/>
          <w:b/>
          <w:bCs/>
          <w:color w:val="000000"/>
          <w:sz w:val="22"/>
          <w:szCs w:val="22"/>
        </w:rPr>
        <w:t>: ………………………………………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zł 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słownie:…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…………).</w:t>
      </w:r>
    </w:p>
    <w:p w14:paraId="6BB257BB" w14:textId="77777777" w:rsidR="00157EDE" w:rsidRDefault="00000000">
      <w:pPr>
        <w:pStyle w:val="Akapitzlist"/>
        <w:widowControl w:val="0"/>
        <w:tabs>
          <w:tab w:val="left" w:pos="360"/>
          <w:tab w:val="left" w:pos="8105"/>
        </w:tabs>
        <w:ind w:left="0"/>
        <w:jc w:val="both"/>
        <w:rPr>
          <w:rFonts w:hint="eastAsia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 Zamawiający zobowiązuje się do zapłaty wynagrodzenia za liczbę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godzin zegarowych świadczonych usług</w:t>
      </w:r>
      <w:r>
        <w:rPr>
          <w:rFonts w:ascii="Arial" w:hAnsi="Arial" w:cs="Arial"/>
          <w:color w:val="000000"/>
          <w:sz w:val="22"/>
          <w:szCs w:val="22"/>
        </w:rPr>
        <w:t xml:space="preserve"> faktycznie zrealizowanych wskazanych i potwierdzonych w kartach realizacji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usług .</w:t>
      </w:r>
      <w:proofErr w:type="gramEnd"/>
    </w:p>
    <w:p w14:paraId="33DCA2A3" w14:textId="77777777" w:rsidR="00157EDE" w:rsidRDefault="00000000">
      <w:pPr>
        <w:pStyle w:val="Akapitzlist"/>
        <w:suppressLineNumbers/>
        <w:ind w:left="0"/>
        <w:jc w:val="both"/>
        <w:rPr>
          <w:rFonts w:hint="eastAsia"/>
        </w:rPr>
      </w:pPr>
      <w:r>
        <w:rPr>
          <w:rFonts w:ascii="Arial" w:hAnsi="Arial" w:cs="Arial"/>
          <w:color w:val="000000"/>
          <w:sz w:val="22"/>
          <w:szCs w:val="22"/>
        </w:rPr>
        <w:t>5.Wypłata wynagrodzenia za świadczone usługi, zostanie dokonana przelewem na rachunek bankowy Wykonawcy nr ………………………………………………………….</w:t>
      </w:r>
    </w:p>
    <w:p w14:paraId="32580AE0" w14:textId="77777777" w:rsidR="00157EDE" w:rsidRDefault="00000000">
      <w:pPr>
        <w:pStyle w:val="Akapitzlist"/>
        <w:suppressLineNumbers/>
        <w:ind w:left="0"/>
        <w:jc w:val="both"/>
        <w:rPr>
          <w:rFonts w:hint="eastAsia"/>
        </w:rPr>
      </w:pPr>
      <w:r>
        <w:rPr>
          <w:rFonts w:ascii="Arial" w:hAnsi="Arial" w:cs="Arial"/>
          <w:color w:val="000000"/>
          <w:sz w:val="22"/>
          <w:szCs w:val="22"/>
        </w:rPr>
        <w:t>6. Za dzień zapłaty uważa się dzień obciążenia rachunku Zamawiającego.</w:t>
      </w:r>
    </w:p>
    <w:p w14:paraId="76A60E09" w14:textId="77777777" w:rsidR="00157EDE" w:rsidRDefault="00000000">
      <w:pPr>
        <w:pStyle w:val="Akapitzlist"/>
        <w:suppressLineNumbers/>
        <w:ind w:left="0"/>
        <w:jc w:val="both"/>
        <w:rPr>
          <w:rFonts w:hint="eastAsia"/>
        </w:rPr>
      </w:pPr>
      <w:r>
        <w:rPr>
          <w:rFonts w:ascii="Arial" w:hAnsi="Arial" w:cs="Arial"/>
          <w:color w:val="000000"/>
          <w:sz w:val="22"/>
          <w:szCs w:val="22"/>
        </w:rPr>
        <w:t>7. Wykonawca nie może zrzec się prawa do wynagrodzenia w wysokości wynikającej z wysokości minimalnej stawki godzinowej albo przenieść prawa do tego wynagrodzenia na inną osobę.</w:t>
      </w:r>
    </w:p>
    <w:p w14:paraId="5B75673A" w14:textId="77777777" w:rsidR="00157EDE" w:rsidRDefault="00157EDE">
      <w:pPr>
        <w:suppressLineNumbers/>
        <w:jc w:val="both"/>
        <w:rPr>
          <w:rFonts w:ascii="Arial" w:hAnsi="Arial" w:cs="Arial"/>
          <w:b/>
          <w:color w:val="C9211E"/>
          <w:sz w:val="22"/>
          <w:szCs w:val="22"/>
        </w:rPr>
      </w:pPr>
    </w:p>
    <w:p w14:paraId="420614EE" w14:textId="77777777" w:rsidR="00157EDE" w:rsidRDefault="00157EDE">
      <w:pPr>
        <w:suppressLineNumbers/>
        <w:jc w:val="center"/>
        <w:rPr>
          <w:rFonts w:hint="eastAsia"/>
          <w:color w:val="000000"/>
        </w:rPr>
      </w:pPr>
    </w:p>
    <w:p w14:paraId="7E5DC7C6" w14:textId="77777777" w:rsidR="00157EDE" w:rsidRDefault="00157EDE">
      <w:pPr>
        <w:suppressLineNumbers/>
        <w:jc w:val="center"/>
        <w:rPr>
          <w:rFonts w:hint="eastAsia"/>
          <w:color w:val="000000"/>
        </w:rPr>
      </w:pPr>
    </w:p>
    <w:p w14:paraId="6EC5E48C" w14:textId="77777777" w:rsidR="00157EDE" w:rsidRDefault="00157EDE">
      <w:pPr>
        <w:suppressLineNumbers/>
        <w:jc w:val="center"/>
        <w:rPr>
          <w:rFonts w:hint="eastAsia"/>
          <w:color w:val="000000"/>
        </w:rPr>
      </w:pPr>
    </w:p>
    <w:p w14:paraId="38DDC52C" w14:textId="77777777" w:rsidR="00157EDE" w:rsidRDefault="00000000">
      <w:pPr>
        <w:suppressLineNumbers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2EE1FBA2" w14:textId="77777777" w:rsidR="00157EDE" w:rsidRDefault="00157EDE">
      <w:pPr>
        <w:suppressLineNumbers/>
        <w:jc w:val="center"/>
        <w:rPr>
          <w:rFonts w:hint="eastAsia"/>
          <w:color w:val="000000"/>
        </w:rPr>
      </w:pPr>
    </w:p>
    <w:p w14:paraId="2E7F36BE" w14:textId="77777777" w:rsidR="00157EDE" w:rsidRDefault="00000000">
      <w:pPr>
        <w:pStyle w:val="Akapitzlist"/>
        <w:numPr>
          <w:ilvl w:val="0"/>
          <w:numId w:val="20"/>
        </w:numPr>
        <w:suppressLineNumbers/>
        <w:contextualSpacing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Wykonawca zobowiązuje się udzielić na żądanie Zamawiającego informacji o przebiegu realizacji usługi.</w:t>
      </w:r>
    </w:p>
    <w:p w14:paraId="6163D609" w14:textId="509B03A6" w:rsidR="00157EDE" w:rsidRDefault="00000000">
      <w:pPr>
        <w:pStyle w:val="Default"/>
        <w:numPr>
          <w:ilvl w:val="0"/>
          <w:numId w:val="21"/>
        </w:numPr>
        <w:jc w:val="both"/>
      </w:pPr>
      <w:r>
        <w:rPr>
          <w:rFonts w:ascii="Arial" w:hAnsi="Arial" w:cs="Arial"/>
          <w:sz w:val="22"/>
          <w:szCs w:val="22"/>
        </w:rPr>
        <w:t>Zamawiający zastrzega sobie prawo</w:t>
      </w:r>
      <w:r w:rsidR="00FB2C31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monitorowania świadczonych usług oraz dokonywania doraźnych kontroli. Czynności, o których mowa wyżej, dokonywane będą bezpośrednio           wmiejscu realizacji usług i nie wymagają wcześniejszego poinformowania o planowaniu kontroli. </w:t>
      </w:r>
    </w:p>
    <w:p w14:paraId="4E170E41" w14:textId="77777777" w:rsidR="00157EDE" w:rsidRDefault="00000000">
      <w:pPr>
        <w:pStyle w:val="Default"/>
        <w:numPr>
          <w:ilvl w:val="0"/>
          <w:numId w:val="22"/>
        </w:numPr>
        <w:jc w:val="both"/>
      </w:pPr>
      <w:r>
        <w:rPr>
          <w:rFonts w:ascii="Arial" w:hAnsi="Arial" w:cs="Arial"/>
          <w:sz w:val="22"/>
          <w:szCs w:val="22"/>
        </w:rPr>
        <w:t>Wykonawca zobowiązuje się do informowania Zamawiającego o wszelkich nieprawidłowościach w zakresie realizacji przedmiotu zamówienia niezwłocznie, jednak nie później niż w następnym dniu roboczym od zaistnienia zdarzenia (telefonicznie lub e-mailem – z wykorzystaniem danych kontaktowych wskazanych w umowie).</w:t>
      </w:r>
    </w:p>
    <w:p w14:paraId="658ABE89" w14:textId="77777777" w:rsidR="00157EDE" w:rsidRDefault="00000000">
      <w:pPr>
        <w:pStyle w:val="Akapitzlist"/>
        <w:numPr>
          <w:ilvl w:val="0"/>
          <w:numId w:val="23"/>
        </w:numPr>
        <w:suppressLineNumbers/>
        <w:contextualSpacing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jest obowiązany udzielić Zamawiającemu wszelkich informacji niezbędnych do oceny należytego wykonywania przedmiotu umowy. </w:t>
      </w:r>
    </w:p>
    <w:p w14:paraId="16BC6F54" w14:textId="77777777" w:rsidR="00157EDE" w:rsidRDefault="00000000">
      <w:pPr>
        <w:pStyle w:val="Akapitzlist"/>
        <w:numPr>
          <w:ilvl w:val="0"/>
          <w:numId w:val="24"/>
        </w:numPr>
        <w:suppressLineNumbers/>
        <w:contextualSpacing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Zamawiający zastrzega sobie prawo wglądu do dokumentów Wykonawcy, związanych                                    z realizowanymi na podstawie niniejszej umowy usługami. </w:t>
      </w:r>
    </w:p>
    <w:p w14:paraId="5607B006" w14:textId="77777777" w:rsidR="00157EDE" w:rsidRDefault="00157EDE">
      <w:pPr>
        <w:suppressLineNumbers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FF8AD18" w14:textId="77777777" w:rsidR="00157EDE" w:rsidRDefault="00000000">
      <w:pPr>
        <w:suppressLineNumbers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02156689" w14:textId="77777777" w:rsidR="00157EDE" w:rsidRDefault="00157EDE">
      <w:pPr>
        <w:suppressLineNumbers/>
        <w:jc w:val="center"/>
        <w:rPr>
          <w:rFonts w:ascii="Arial" w:hAnsi="Arial" w:cs="Arial"/>
          <w:b/>
          <w:sz w:val="22"/>
          <w:szCs w:val="22"/>
        </w:rPr>
      </w:pPr>
    </w:p>
    <w:p w14:paraId="0A0B5024" w14:textId="77777777" w:rsidR="00157EDE" w:rsidRDefault="00000000">
      <w:pPr>
        <w:suppressLineNumbers/>
        <w:tabs>
          <w:tab w:val="left" w:pos="426"/>
          <w:tab w:val="left" w:pos="567"/>
        </w:tabs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ponosi pełną odpowiedzialność odszkodowawczą wobec osób trzecich za szkody powstałe w związku ze świadczeniem usług opieki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wytchnieniowej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 ramach realizacji niniejszej umowy. </w:t>
      </w:r>
    </w:p>
    <w:p w14:paraId="6F0E3BA9" w14:textId="77777777" w:rsidR="00157EDE" w:rsidRDefault="00157EDE">
      <w:pPr>
        <w:suppressLineNumbers/>
        <w:jc w:val="center"/>
        <w:rPr>
          <w:rFonts w:ascii="Arial" w:hAnsi="Arial" w:cs="Arial"/>
          <w:b/>
          <w:color w:val="C9211E"/>
          <w:sz w:val="22"/>
          <w:szCs w:val="22"/>
        </w:rPr>
      </w:pPr>
    </w:p>
    <w:p w14:paraId="1013B747" w14:textId="77777777" w:rsidR="00157EDE" w:rsidRDefault="00000000">
      <w:pPr>
        <w:suppressLineNumbers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5F6AD0EB" w14:textId="77777777" w:rsidR="00157EDE" w:rsidRDefault="00157EDE">
      <w:pPr>
        <w:suppressLineNumbers/>
        <w:jc w:val="center"/>
        <w:rPr>
          <w:rFonts w:ascii="Arial" w:hAnsi="Arial" w:cs="Arial"/>
          <w:b/>
          <w:sz w:val="22"/>
          <w:szCs w:val="22"/>
        </w:rPr>
      </w:pPr>
    </w:p>
    <w:p w14:paraId="1FDDB512" w14:textId="78CCC533" w:rsidR="00157EDE" w:rsidRDefault="00000000">
      <w:pPr>
        <w:pStyle w:val="Akapitzlist"/>
        <w:suppressLineNumbers/>
        <w:ind w:left="0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Umowa została zawarta od dnia do dnia.</w:t>
      </w:r>
    </w:p>
    <w:p w14:paraId="17782405" w14:textId="77777777" w:rsidR="00157EDE" w:rsidRDefault="00157EDE">
      <w:pPr>
        <w:suppressLineNumbers/>
        <w:rPr>
          <w:rFonts w:ascii="Arial" w:hAnsi="Arial" w:cs="Arial"/>
          <w:b/>
          <w:color w:val="000000"/>
          <w:sz w:val="22"/>
          <w:szCs w:val="22"/>
        </w:rPr>
      </w:pPr>
    </w:p>
    <w:p w14:paraId="770A9B4C" w14:textId="77777777" w:rsidR="00157EDE" w:rsidRDefault="00157EDE">
      <w:pPr>
        <w:suppressLineNumbers/>
        <w:jc w:val="center"/>
        <w:rPr>
          <w:rFonts w:ascii="Arial" w:hAnsi="Arial" w:cs="Arial"/>
          <w:b/>
          <w:color w:val="C9211E"/>
          <w:sz w:val="22"/>
          <w:szCs w:val="22"/>
        </w:rPr>
      </w:pPr>
    </w:p>
    <w:p w14:paraId="6CF49763" w14:textId="77777777" w:rsidR="00157EDE" w:rsidRDefault="00000000">
      <w:pPr>
        <w:pStyle w:val="Akapitzlist"/>
        <w:suppressLineNumbers/>
        <w:ind w:left="0"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10</w:t>
      </w:r>
    </w:p>
    <w:p w14:paraId="7E6096A4" w14:textId="77777777" w:rsidR="00157EDE" w:rsidRDefault="00157EDE">
      <w:pPr>
        <w:pStyle w:val="Akapitzlist"/>
        <w:suppressLineNumbers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A7FFE26" w14:textId="77777777" w:rsidR="00157EDE" w:rsidRDefault="00000000">
      <w:pPr>
        <w:jc w:val="both"/>
        <w:rPr>
          <w:rFonts w:hint="eastAsia"/>
          <w:color w:val="000000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>1. Wykonawca zobowiązany jest do zapłaty Zamawiającemu kar umownych w następujących przypadkach i wysokościach:</w:t>
      </w:r>
    </w:p>
    <w:p w14:paraId="7B45D948" w14:textId="77777777" w:rsidR="00157EDE" w:rsidRDefault="00000000">
      <w:pPr>
        <w:jc w:val="both"/>
        <w:rPr>
          <w:rFonts w:hint="eastAsia"/>
          <w:color w:val="000000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>1) w przypadku odstąpienia od umowy przez Wykonawcę w wysokości 10 % całości wynagrodzenia umownego,</w:t>
      </w:r>
    </w:p>
    <w:p w14:paraId="41ADAB6C" w14:textId="77777777" w:rsidR="00157EDE" w:rsidRDefault="00000000">
      <w:pPr>
        <w:jc w:val="both"/>
        <w:rPr>
          <w:rFonts w:hint="eastAsia"/>
          <w:color w:val="000000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>2) w przypadku odstąpienia od umowy przez Zamawiającego, z przyczyn leżących po stronie Wykonawcy (między innymi nienależyte wykonanie umowy) w wysokości 10% całości wynagrodzenia umownego,</w:t>
      </w:r>
    </w:p>
    <w:p w14:paraId="3E962946" w14:textId="77777777" w:rsidR="00157EDE" w:rsidRDefault="00000000">
      <w:pPr>
        <w:jc w:val="both"/>
        <w:rPr>
          <w:rFonts w:hint="eastAsia"/>
          <w:color w:val="000000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lastRenderedPageBreak/>
        <w:t>3) nieterminowe wykonanie zobowiązań wynikających z umowy w trakcie jej trwania, w wysokości 0,5% całości wynagrodzenia umownego za każdy dzień zwłoki licząc od dnia następnego po dniu umownego terminu wykonania.</w:t>
      </w:r>
    </w:p>
    <w:p w14:paraId="21BA3082" w14:textId="77777777" w:rsidR="00157EDE" w:rsidRDefault="00000000">
      <w:pPr>
        <w:pStyle w:val="Akapitzlist"/>
        <w:ind w:left="0"/>
        <w:jc w:val="both"/>
        <w:rPr>
          <w:rFonts w:hint="eastAsia"/>
          <w:color w:val="000000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>2.Strony zastrzegają sobie prawo do dochodzenia na zasadach ogólnych odszkodowania, niezależnie od kar umownych.</w:t>
      </w:r>
    </w:p>
    <w:p w14:paraId="7EE3A90A" w14:textId="77777777" w:rsidR="00157EDE" w:rsidRDefault="00000000">
      <w:pPr>
        <w:pStyle w:val="Akapitzlist"/>
        <w:ind w:left="0"/>
        <w:jc w:val="both"/>
        <w:rPr>
          <w:rFonts w:hint="eastAsia"/>
          <w:color w:val="000000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>3.W każdym przypadku, gdy Zamawiający ma prawo do naliczania kar umownych może je potrącić z każdych kwot należnych Wykonawcy.</w:t>
      </w:r>
    </w:p>
    <w:p w14:paraId="7ED8DF36" w14:textId="77777777" w:rsidR="00157EDE" w:rsidRDefault="00157EDE">
      <w:pPr>
        <w:rPr>
          <w:rFonts w:ascii="Arial" w:eastAsia="Times New Roman" w:hAnsi="Arial" w:cs="Arial"/>
          <w:color w:val="C9211E"/>
          <w:kern w:val="0"/>
          <w:sz w:val="22"/>
          <w:szCs w:val="22"/>
          <w:lang w:eastAsia="pl-PL" w:bidi="ar-SA"/>
        </w:rPr>
      </w:pPr>
    </w:p>
    <w:p w14:paraId="60F8211D" w14:textId="77777777" w:rsidR="00157EDE" w:rsidRDefault="00000000">
      <w:pPr>
        <w:suppressLineNumbers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11</w:t>
      </w:r>
    </w:p>
    <w:p w14:paraId="2A1B312D" w14:textId="77777777" w:rsidR="00157EDE" w:rsidRDefault="00157EDE">
      <w:pPr>
        <w:suppressLineNumbers/>
        <w:jc w:val="center"/>
        <w:rPr>
          <w:rFonts w:hint="eastAsia"/>
          <w:color w:val="000000"/>
        </w:rPr>
      </w:pPr>
    </w:p>
    <w:p w14:paraId="703A4471" w14:textId="77777777" w:rsidR="00157EDE" w:rsidRDefault="00000000">
      <w:pPr>
        <w:suppressLineNumbers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Wykonawca zobowiązuje się do współpracy z Zamawiającym na każdym etapie wykonania przedmiotu umowy. </w:t>
      </w:r>
    </w:p>
    <w:p w14:paraId="06608CA1" w14:textId="77777777" w:rsidR="00157EDE" w:rsidRDefault="00000000">
      <w:pPr>
        <w:suppressLineNumbers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2. Na żądanie Zamawiającego Wykonawca zobowiązuje się do udzielenia każdorazowo pełnej informacji na temat stanu realizacji przedmiotu umowy.</w:t>
      </w:r>
    </w:p>
    <w:p w14:paraId="40FFAD6B" w14:textId="77777777" w:rsidR="00157EDE" w:rsidRDefault="00000000">
      <w:pPr>
        <w:suppressLineNumbers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Do współpracy i koordynacji przedmiotu umowy upoważnia się: </w:t>
      </w:r>
    </w:p>
    <w:p w14:paraId="2BACACCD" w14:textId="77777777" w:rsidR="00157EDE" w:rsidRDefault="00000000">
      <w:pPr>
        <w:suppressLineNumbers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1) ze strony Zamawiającego 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A6E0087" w14:textId="77777777" w:rsidR="00157EDE" w:rsidRDefault="00000000">
      <w:pPr>
        <w:suppressLineNumbers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2) ze strony Wykonawcy 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916FC89" w14:textId="77777777" w:rsidR="00157EDE" w:rsidRDefault="00000000">
      <w:pPr>
        <w:suppressLineNumbers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4. Zmiana osób, o których mowa w ust. 3 wymaga zachowania formy pisemnej i nie wymaga sporządzenia aneksu do umowy.</w:t>
      </w:r>
    </w:p>
    <w:p w14:paraId="51E2BDCE" w14:textId="77777777" w:rsidR="00157EDE" w:rsidRDefault="00157EDE">
      <w:pPr>
        <w:suppressLineNumbers/>
        <w:jc w:val="both"/>
        <w:rPr>
          <w:rFonts w:ascii="Arial" w:hAnsi="Arial" w:cs="Arial"/>
          <w:color w:val="C9211E"/>
          <w:sz w:val="22"/>
          <w:szCs w:val="22"/>
        </w:rPr>
      </w:pPr>
    </w:p>
    <w:p w14:paraId="02985DDC" w14:textId="77777777" w:rsidR="00157EDE" w:rsidRDefault="00157EDE">
      <w:pPr>
        <w:pStyle w:val="Akapitzlist"/>
        <w:suppressLineNumbers/>
        <w:ind w:left="0"/>
        <w:jc w:val="center"/>
        <w:rPr>
          <w:rFonts w:hint="eastAsia"/>
          <w:color w:val="000000"/>
        </w:rPr>
      </w:pPr>
    </w:p>
    <w:p w14:paraId="2A55621E" w14:textId="77777777" w:rsidR="00157EDE" w:rsidRDefault="00157EDE">
      <w:pPr>
        <w:pStyle w:val="Akapitzlist"/>
        <w:suppressLineNumbers/>
        <w:ind w:left="0"/>
        <w:jc w:val="center"/>
        <w:rPr>
          <w:rFonts w:hint="eastAsia"/>
          <w:color w:val="000000"/>
        </w:rPr>
      </w:pPr>
    </w:p>
    <w:p w14:paraId="28A1DE49" w14:textId="77777777" w:rsidR="00157EDE" w:rsidRDefault="00157EDE">
      <w:pPr>
        <w:pStyle w:val="Akapitzlist"/>
        <w:suppressLineNumbers/>
        <w:ind w:left="0"/>
        <w:jc w:val="center"/>
        <w:rPr>
          <w:rFonts w:hint="eastAsia"/>
          <w:color w:val="000000"/>
        </w:rPr>
      </w:pPr>
    </w:p>
    <w:p w14:paraId="64D968A4" w14:textId="77777777" w:rsidR="00157EDE" w:rsidRDefault="00000000">
      <w:pPr>
        <w:pStyle w:val="Akapitzlist"/>
        <w:suppressLineNumbers/>
        <w:ind w:left="0"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0390386B" w14:textId="77777777" w:rsidR="00157EDE" w:rsidRDefault="00157EDE">
      <w:pPr>
        <w:pStyle w:val="Akapitzlist"/>
        <w:suppressLineNumbers/>
        <w:ind w:left="0"/>
        <w:jc w:val="center"/>
        <w:rPr>
          <w:rFonts w:hint="eastAsia"/>
          <w:color w:val="000000"/>
        </w:rPr>
      </w:pPr>
    </w:p>
    <w:p w14:paraId="4ED1165F" w14:textId="77777777" w:rsidR="00157EDE" w:rsidRDefault="00000000">
      <w:pPr>
        <w:pStyle w:val="Akapitzlist"/>
        <w:suppressLineNumbers/>
        <w:ind w:left="0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 sprawach nieuregulowanych postanowieniami niniejszej umowy mają zastosowanie przepisy Kodeksu Cywilnego oraz ustawy o finansach publicznych.</w:t>
      </w:r>
    </w:p>
    <w:p w14:paraId="46540883" w14:textId="77777777" w:rsidR="00157EDE" w:rsidRDefault="00157EDE">
      <w:pPr>
        <w:pStyle w:val="Akapitzlist"/>
        <w:suppressLineNumbers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D766CE" w14:textId="77777777" w:rsidR="00157EDE" w:rsidRDefault="00000000">
      <w:pPr>
        <w:pStyle w:val="Akapitzlist"/>
        <w:suppressLineNumbers/>
        <w:ind w:left="0"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028F9ED1" w14:textId="77777777" w:rsidR="00157EDE" w:rsidRDefault="00157EDE">
      <w:pPr>
        <w:pStyle w:val="Akapitzlist"/>
        <w:suppressLineNumbers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ACC7152" w14:textId="77777777" w:rsidR="00157EDE" w:rsidRDefault="00000000">
      <w:pPr>
        <w:pStyle w:val="Akapitzlist"/>
        <w:suppressLineNumbers/>
        <w:ind w:left="0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 przypadku ewentualnych sporów, strony będą dążyły do rozstrzygnięć polubownych, a w razie braku porozumienia spór rozstrzygnie sąd powszechny właściwy dla siedziby Zamawiającego.</w:t>
      </w:r>
    </w:p>
    <w:p w14:paraId="702435DF" w14:textId="77777777" w:rsidR="00157EDE" w:rsidRDefault="00157EDE">
      <w:pPr>
        <w:pStyle w:val="Akapitzlist"/>
        <w:suppressLineNumbers/>
        <w:ind w:left="0"/>
        <w:jc w:val="center"/>
        <w:rPr>
          <w:rFonts w:ascii="Arial" w:hAnsi="Arial" w:cs="Arial"/>
          <w:b/>
          <w:color w:val="C9211E"/>
          <w:sz w:val="22"/>
          <w:szCs w:val="22"/>
        </w:rPr>
      </w:pPr>
    </w:p>
    <w:p w14:paraId="3833B01C" w14:textId="77777777" w:rsidR="00157EDE" w:rsidRDefault="00000000">
      <w:pPr>
        <w:pStyle w:val="Akapitzlist"/>
        <w:suppressLineNumbers/>
        <w:ind w:left="0"/>
        <w:jc w:val="center"/>
        <w:rPr>
          <w:rFonts w:hint="eastAsia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§ 14</w:t>
      </w:r>
    </w:p>
    <w:p w14:paraId="31F80501" w14:textId="77777777" w:rsidR="00157EDE" w:rsidRDefault="00157EDE">
      <w:pPr>
        <w:pStyle w:val="Akapitzlist"/>
        <w:suppressLineNumbers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2E4C13F" w14:textId="77777777" w:rsidR="00157EDE" w:rsidRDefault="00000000">
      <w:pPr>
        <w:pStyle w:val="Akapitzlist"/>
        <w:suppressLineNumbers/>
        <w:ind w:left="0"/>
        <w:jc w:val="both"/>
        <w:rPr>
          <w:rFonts w:hint="eastAsia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Umowa została sporządzona w dwóch jednobrzmiących egzemplarzach, po jednym dla każdej ze stron.</w:t>
      </w:r>
    </w:p>
    <w:p w14:paraId="6CD6451B" w14:textId="77777777" w:rsidR="00157EDE" w:rsidRDefault="00157EDE">
      <w:pPr>
        <w:pStyle w:val="Akapitzlist"/>
        <w:suppressLineNumbers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2617FD" w14:textId="77777777" w:rsidR="00157EDE" w:rsidRDefault="00157EDE">
      <w:pPr>
        <w:suppressLineNumbers/>
        <w:jc w:val="center"/>
        <w:rPr>
          <w:rFonts w:ascii="Arial" w:hAnsi="Arial" w:cs="Arial"/>
          <w:b/>
          <w:sz w:val="22"/>
          <w:szCs w:val="22"/>
        </w:rPr>
      </w:pPr>
    </w:p>
    <w:p w14:paraId="048AE922" w14:textId="50A553A6" w:rsidR="00157EDE" w:rsidRPr="00267E4C" w:rsidRDefault="00000000" w:rsidP="00267E4C">
      <w:pPr>
        <w:suppressLineNumbers/>
        <w:jc w:val="center"/>
        <w:rPr>
          <w:rFonts w:hint="eastAsia"/>
          <w:color w:val="000000"/>
        </w:rPr>
      </w:pP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Wykonawca:   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Zamawiający:</w:t>
      </w:r>
    </w:p>
    <w:p w14:paraId="601E6181" w14:textId="77777777" w:rsidR="00157EDE" w:rsidRDefault="00157EDE">
      <w:pPr>
        <w:pStyle w:val="Tekstpodstawowy"/>
        <w:rPr>
          <w:rFonts w:hint="eastAsia"/>
        </w:rPr>
      </w:pPr>
    </w:p>
    <w:p w14:paraId="088F7123" w14:textId="77777777" w:rsidR="00157EDE" w:rsidRDefault="00157EDE">
      <w:pPr>
        <w:pStyle w:val="Tekstpodstawowy"/>
        <w:rPr>
          <w:rFonts w:hint="eastAsia"/>
        </w:rPr>
      </w:pPr>
    </w:p>
    <w:p w14:paraId="01F410A7" w14:textId="77777777" w:rsidR="00157EDE" w:rsidRDefault="00157EDE">
      <w:pPr>
        <w:pStyle w:val="Tekstpodstawowy"/>
        <w:rPr>
          <w:rFonts w:hint="eastAsia"/>
        </w:rPr>
      </w:pPr>
    </w:p>
    <w:p w14:paraId="0B2F8E58" w14:textId="77777777" w:rsidR="00157EDE" w:rsidRDefault="00157EDE">
      <w:pPr>
        <w:pStyle w:val="Tekstpodstawowy"/>
        <w:rPr>
          <w:rFonts w:hint="eastAsia"/>
        </w:rPr>
      </w:pPr>
    </w:p>
    <w:p w14:paraId="324A2BCB" w14:textId="4639A906" w:rsidR="00157EDE" w:rsidRDefault="00157EDE" w:rsidP="00E244B2">
      <w:pPr>
        <w:tabs>
          <w:tab w:val="left" w:pos="5760"/>
        </w:tabs>
        <w:rPr>
          <w:rFonts w:ascii="Calibri" w:hAnsi="Calibri" w:cs="Calibri"/>
          <w:b/>
          <w:color w:val="000000"/>
          <w:sz w:val="20"/>
          <w:szCs w:val="20"/>
        </w:rPr>
      </w:pPr>
    </w:p>
    <w:sectPr w:rsidR="00157EDE">
      <w:headerReference w:type="default" r:id="rId8"/>
      <w:footerReference w:type="default" r:id="rId9"/>
      <w:pgSz w:w="11906" w:h="16838"/>
      <w:pgMar w:top="711" w:right="1134" w:bottom="930" w:left="1134" w:header="0" w:footer="25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BB53" w14:textId="77777777" w:rsidR="00435243" w:rsidRDefault="00435243">
      <w:pPr>
        <w:rPr>
          <w:rFonts w:hint="eastAsia"/>
        </w:rPr>
      </w:pPr>
      <w:r>
        <w:separator/>
      </w:r>
    </w:p>
  </w:endnote>
  <w:endnote w:type="continuationSeparator" w:id="0">
    <w:p w14:paraId="6EC85D2D" w14:textId="77777777" w:rsidR="00435243" w:rsidRDefault="004352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6133" w14:textId="77777777" w:rsidR="00157EDE" w:rsidRDefault="00157EDE">
    <w:pPr>
      <w:pStyle w:val="Stopka"/>
      <w:jc w:val="center"/>
      <w:rPr>
        <w:rFonts w:ascii="Times New Roman" w:hAnsi="Times New Roman" w:cs="Times New Roman"/>
        <w:sz w:val="20"/>
      </w:rPr>
    </w:pPr>
  </w:p>
  <w:p w14:paraId="52BCAA0F" w14:textId="77777777" w:rsidR="00157EDE" w:rsidRDefault="00157EDE">
    <w:pPr>
      <w:pStyle w:val="Stopk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7400" w14:textId="77777777" w:rsidR="00435243" w:rsidRDefault="00435243">
      <w:pPr>
        <w:rPr>
          <w:rFonts w:hint="eastAsia"/>
        </w:rPr>
      </w:pPr>
      <w:r>
        <w:separator/>
      </w:r>
    </w:p>
  </w:footnote>
  <w:footnote w:type="continuationSeparator" w:id="0">
    <w:p w14:paraId="0445CE67" w14:textId="77777777" w:rsidR="00435243" w:rsidRDefault="0043524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D3C" w14:textId="76D25046" w:rsidR="00AE4007" w:rsidRDefault="00AE4007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D5E8E87" wp14:editId="2F8ED00C">
          <wp:extent cx="5760720" cy="1728216"/>
          <wp:effectExtent l="0" t="0" r="0" b="571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28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00FA"/>
    <w:multiLevelType w:val="multilevel"/>
    <w:tmpl w:val="313AD3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B751DA"/>
    <w:multiLevelType w:val="multilevel"/>
    <w:tmpl w:val="B1188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B507FB"/>
    <w:multiLevelType w:val="multilevel"/>
    <w:tmpl w:val="945E58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9B003FF"/>
    <w:multiLevelType w:val="multilevel"/>
    <w:tmpl w:val="F2DC9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0027B33"/>
    <w:multiLevelType w:val="multilevel"/>
    <w:tmpl w:val="506A7110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4D185D9A"/>
    <w:multiLevelType w:val="multilevel"/>
    <w:tmpl w:val="64DE16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2FE2BFB"/>
    <w:multiLevelType w:val="multilevel"/>
    <w:tmpl w:val="F7DC62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6694D55"/>
    <w:multiLevelType w:val="multilevel"/>
    <w:tmpl w:val="D1E287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C586101"/>
    <w:multiLevelType w:val="multilevel"/>
    <w:tmpl w:val="77EAA6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0327C01"/>
    <w:multiLevelType w:val="multilevel"/>
    <w:tmpl w:val="306E5A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74757A7F"/>
    <w:multiLevelType w:val="multilevel"/>
    <w:tmpl w:val="481834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6BE2AE2"/>
    <w:multiLevelType w:val="multilevel"/>
    <w:tmpl w:val="A93A8AE6"/>
    <w:lvl w:ilvl="0">
      <w:start w:val="1"/>
      <w:numFmt w:val="decimal"/>
      <w:lvlText w:val="%1)"/>
      <w:lvlJc w:val="left"/>
      <w:pPr>
        <w:tabs>
          <w:tab w:val="num" w:pos="0"/>
        </w:tabs>
        <w:ind w:left="14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D2F4A63"/>
    <w:multiLevelType w:val="multilevel"/>
    <w:tmpl w:val="E7BA5B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DDB09EB"/>
    <w:multiLevelType w:val="multilevel"/>
    <w:tmpl w:val="482895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79181350">
    <w:abstractNumId w:val="1"/>
  </w:num>
  <w:num w:numId="2" w16cid:durableId="1557087295">
    <w:abstractNumId w:val="4"/>
  </w:num>
  <w:num w:numId="3" w16cid:durableId="1383141191">
    <w:abstractNumId w:val="11"/>
  </w:num>
  <w:num w:numId="4" w16cid:durableId="1840927343">
    <w:abstractNumId w:val="12"/>
  </w:num>
  <w:num w:numId="5" w16cid:durableId="718941395">
    <w:abstractNumId w:val="9"/>
  </w:num>
  <w:num w:numId="6" w16cid:durableId="561867575">
    <w:abstractNumId w:val="10"/>
  </w:num>
  <w:num w:numId="7" w16cid:durableId="806512789">
    <w:abstractNumId w:val="7"/>
  </w:num>
  <w:num w:numId="8" w16cid:durableId="1427964965">
    <w:abstractNumId w:val="6"/>
  </w:num>
  <w:num w:numId="9" w16cid:durableId="1783840349">
    <w:abstractNumId w:val="2"/>
  </w:num>
  <w:num w:numId="10" w16cid:durableId="1469319454">
    <w:abstractNumId w:val="8"/>
  </w:num>
  <w:num w:numId="11" w16cid:durableId="278143513">
    <w:abstractNumId w:val="5"/>
  </w:num>
  <w:num w:numId="12" w16cid:durableId="641539709">
    <w:abstractNumId w:val="13"/>
  </w:num>
  <w:num w:numId="13" w16cid:durableId="621497962">
    <w:abstractNumId w:val="3"/>
  </w:num>
  <w:num w:numId="14" w16cid:durableId="1734353620">
    <w:abstractNumId w:val="0"/>
  </w:num>
  <w:num w:numId="15" w16cid:durableId="1091047955">
    <w:abstractNumId w:val="12"/>
    <w:lvlOverride w:ilvl="0">
      <w:startOverride w:val="1"/>
    </w:lvlOverride>
  </w:num>
  <w:num w:numId="16" w16cid:durableId="19430161">
    <w:abstractNumId w:val="12"/>
  </w:num>
  <w:num w:numId="17" w16cid:durableId="1540170022">
    <w:abstractNumId w:val="12"/>
  </w:num>
  <w:num w:numId="18" w16cid:durableId="1191529287">
    <w:abstractNumId w:val="7"/>
    <w:lvlOverride w:ilvl="0">
      <w:startOverride w:val="1"/>
    </w:lvlOverride>
  </w:num>
  <w:num w:numId="19" w16cid:durableId="1480154374">
    <w:abstractNumId w:val="7"/>
  </w:num>
  <w:num w:numId="20" w16cid:durableId="1372680966">
    <w:abstractNumId w:val="2"/>
    <w:lvlOverride w:ilvl="0">
      <w:startOverride w:val="1"/>
    </w:lvlOverride>
  </w:num>
  <w:num w:numId="21" w16cid:durableId="1163857503">
    <w:abstractNumId w:val="2"/>
  </w:num>
  <w:num w:numId="22" w16cid:durableId="1988437822">
    <w:abstractNumId w:val="2"/>
  </w:num>
  <w:num w:numId="23" w16cid:durableId="867984118">
    <w:abstractNumId w:val="2"/>
  </w:num>
  <w:num w:numId="24" w16cid:durableId="108102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DE"/>
    <w:rsid w:val="00157EDE"/>
    <w:rsid w:val="00267E4C"/>
    <w:rsid w:val="0040601E"/>
    <w:rsid w:val="00407358"/>
    <w:rsid w:val="00435243"/>
    <w:rsid w:val="005E23FE"/>
    <w:rsid w:val="007466E3"/>
    <w:rsid w:val="00A929E7"/>
    <w:rsid w:val="00AB7FD8"/>
    <w:rsid w:val="00AE4007"/>
    <w:rsid w:val="00B9325E"/>
    <w:rsid w:val="00D20AC4"/>
    <w:rsid w:val="00D50C63"/>
    <w:rsid w:val="00E244B2"/>
    <w:rsid w:val="00FA0F03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C235"/>
  <w15:docId w15:val="{A6ECDC4C-69AF-48BD-8867-DD28BBBA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5E2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2905E2"/>
    <w:rPr>
      <w:rFonts w:ascii="Arial Narrow" w:hAnsi="Arial Narrow" w:cs="Arial Narrow"/>
      <w:b w:val="0"/>
      <w:iCs/>
      <w:sz w:val="24"/>
      <w:szCs w:val="24"/>
    </w:rPr>
  </w:style>
  <w:style w:type="character" w:customStyle="1" w:styleId="WW8Num1z1">
    <w:name w:val="WW8Num1z1"/>
    <w:qFormat/>
    <w:rsid w:val="002905E2"/>
  </w:style>
  <w:style w:type="character" w:customStyle="1" w:styleId="WW8Num1z2">
    <w:name w:val="WW8Num1z2"/>
    <w:qFormat/>
    <w:rsid w:val="002905E2"/>
  </w:style>
  <w:style w:type="character" w:customStyle="1" w:styleId="WW8Num1z3">
    <w:name w:val="WW8Num1z3"/>
    <w:qFormat/>
    <w:rsid w:val="002905E2"/>
  </w:style>
  <w:style w:type="character" w:customStyle="1" w:styleId="WW8Num1z4">
    <w:name w:val="WW8Num1z4"/>
    <w:qFormat/>
    <w:rsid w:val="002905E2"/>
  </w:style>
  <w:style w:type="character" w:customStyle="1" w:styleId="WW8Num1z5">
    <w:name w:val="WW8Num1z5"/>
    <w:qFormat/>
    <w:rsid w:val="002905E2"/>
  </w:style>
  <w:style w:type="character" w:customStyle="1" w:styleId="WW8Num1z6">
    <w:name w:val="WW8Num1z6"/>
    <w:qFormat/>
    <w:rsid w:val="002905E2"/>
  </w:style>
  <w:style w:type="character" w:customStyle="1" w:styleId="WW8Num1z7">
    <w:name w:val="WW8Num1z7"/>
    <w:qFormat/>
    <w:rsid w:val="002905E2"/>
  </w:style>
  <w:style w:type="character" w:customStyle="1" w:styleId="WW8Num1z8">
    <w:name w:val="WW8Num1z8"/>
    <w:qFormat/>
    <w:rsid w:val="002905E2"/>
  </w:style>
  <w:style w:type="character" w:customStyle="1" w:styleId="Zakotwiczenieprzypisudolnego">
    <w:name w:val="Zakotwiczenie przypisu dolnego"/>
    <w:rsid w:val="002905E2"/>
    <w:rPr>
      <w:vertAlign w:val="superscript"/>
    </w:rPr>
  </w:style>
  <w:style w:type="character" w:customStyle="1" w:styleId="Znakiprzypiswdolnych">
    <w:name w:val="Znaki przypisów dolnych"/>
    <w:qFormat/>
    <w:rsid w:val="002905E2"/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460D6"/>
    <w:rPr>
      <w:vertAlign w:val="superscript"/>
    </w:rPr>
  </w:style>
  <w:style w:type="character" w:customStyle="1" w:styleId="WW8Num2z0">
    <w:name w:val="WW8Num2z0"/>
    <w:qFormat/>
    <w:rsid w:val="002905E2"/>
    <w:rPr>
      <w:rFonts w:ascii="Arial Narrow" w:hAnsi="Arial Narrow" w:cs="Arial Narrow"/>
      <w:b/>
      <w:bCs/>
      <w:i w:val="0"/>
      <w:iCs/>
      <w:sz w:val="24"/>
      <w:szCs w:val="24"/>
    </w:rPr>
  </w:style>
  <w:style w:type="character" w:customStyle="1" w:styleId="WW8Num2z1">
    <w:name w:val="WW8Num2z1"/>
    <w:qFormat/>
    <w:rsid w:val="002905E2"/>
  </w:style>
  <w:style w:type="character" w:customStyle="1" w:styleId="WW8Num2z2">
    <w:name w:val="WW8Num2z2"/>
    <w:qFormat/>
    <w:rsid w:val="002905E2"/>
  </w:style>
  <w:style w:type="character" w:customStyle="1" w:styleId="WW8Num2z3">
    <w:name w:val="WW8Num2z3"/>
    <w:qFormat/>
    <w:rsid w:val="002905E2"/>
  </w:style>
  <w:style w:type="character" w:customStyle="1" w:styleId="WW8Num2z4">
    <w:name w:val="WW8Num2z4"/>
    <w:qFormat/>
    <w:rsid w:val="002905E2"/>
  </w:style>
  <w:style w:type="character" w:customStyle="1" w:styleId="WW8Num2z5">
    <w:name w:val="WW8Num2z5"/>
    <w:qFormat/>
    <w:rsid w:val="002905E2"/>
  </w:style>
  <w:style w:type="character" w:customStyle="1" w:styleId="WW8Num2z6">
    <w:name w:val="WW8Num2z6"/>
    <w:qFormat/>
    <w:rsid w:val="002905E2"/>
  </w:style>
  <w:style w:type="character" w:customStyle="1" w:styleId="WW8Num2z7">
    <w:name w:val="WW8Num2z7"/>
    <w:qFormat/>
    <w:rsid w:val="002905E2"/>
  </w:style>
  <w:style w:type="character" w:customStyle="1" w:styleId="WW8Num2z8">
    <w:name w:val="WW8Num2z8"/>
    <w:qFormat/>
    <w:rsid w:val="002905E2"/>
  </w:style>
  <w:style w:type="character" w:customStyle="1" w:styleId="Zakotwiczenieprzypisukocowego">
    <w:name w:val="Zakotwiczenie przypisu końcowego"/>
    <w:rsid w:val="002905E2"/>
    <w:rPr>
      <w:vertAlign w:val="superscript"/>
    </w:rPr>
  </w:style>
  <w:style w:type="character" w:customStyle="1" w:styleId="Znakiprzypiswkocowych">
    <w:name w:val="Znaki przypisów końcowych"/>
    <w:qFormat/>
    <w:rsid w:val="002905E2"/>
  </w:style>
  <w:style w:type="character" w:customStyle="1" w:styleId="StopkaZnak">
    <w:name w:val="Stopka Znak"/>
    <w:basedOn w:val="Domylnaczcionkaakapitu"/>
    <w:link w:val="Stopka"/>
    <w:uiPriority w:val="99"/>
    <w:qFormat/>
    <w:rsid w:val="00541A16"/>
    <w:rPr>
      <w:sz w:val="24"/>
    </w:rPr>
  </w:style>
  <w:style w:type="character" w:customStyle="1" w:styleId="Teksttreci13">
    <w:name w:val="Tekst treści (13)_"/>
    <w:link w:val="Teksttreci130"/>
    <w:qFormat/>
    <w:rsid w:val="007707BF"/>
    <w:rPr>
      <w:sz w:val="23"/>
      <w:szCs w:val="23"/>
      <w:shd w:val="clear" w:color="auto" w:fill="FFFFFF"/>
    </w:rPr>
  </w:style>
  <w:style w:type="character" w:customStyle="1" w:styleId="Podpistabeli4">
    <w:name w:val="Podpis tabeli (4)_"/>
    <w:link w:val="Podpistabeli40"/>
    <w:qFormat/>
    <w:rsid w:val="007707BF"/>
    <w:rPr>
      <w:b/>
      <w:bCs/>
      <w:sz w:val="23"/>
      <w:szCs w:val="23"/>
      <w:shd w:val="clear" w:color="auto" w:fill="FFFFFF"/>
    </w:rPr>
  </w:style>
  <w:style w:type="character" w:customStyle="1" w:styleId="Teksttreci27">
    <w:name w:val="Tekst treści (27)_"/>
    <w:link w:val="Teksttreci270"/>
    <w:qFormat/>
    <w:rsid w:val="007707BF"/>
    <w:rPr>
      <w:b/>
      <w:bCs/>
      <w:sz w:val="23"/>
      <w:szCs w:val="23"/>
      <w:shd w:val="clear" w:color="auto" w:fill="FFFFFF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21A3C"/>
    <w:rPr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0488B"/>
    <w:rPr>
      <w:rFonts w:ascii="Tahoma" w:hAnsi="Tahoma" w:cs="Mangal"/>
      <w:sz w:val="16"/>
      <w:szCs w:val="1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60A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60A85"/>
    <w:rPr>
      <w:rFonts w:cs="Mangal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60A85"/>
    <w:rPr>
      <w:rFonts w:cs="Mangal"/>
      <w:b/>
      <w:bCs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04248A"/>
    <w:rPr>
      <w:sz w:val="24"/>
    </w:rPr>
  </w:style>
  <w:style w:type="character" w:customStyle="1" w:styleId="WW8Num8z1">
    <w:name w:val="WW8Num8z1"/>
    <w:qFormat/>
    <w:rsid w:val="006B15F9"/>
  </w:style>
  <w:style w:type="character" w:customStyle="1" w:styleId="AkapitzlistZnak">
    <w:name w:val="Akapit z listą Znak"/>
    <w:link w:val="Akapitzlist"/>
    <w:uiPriority w:val="34"/>
    <w:qFormat/>
    <w:locked/>
    <w:rsid w:val="00F8177A"/>
    <w:rPr>
      <w:sz w:val="24"/>
    </w:rPr>
  </w:style>
  <w:style w:type="paragraph" w:styleId="Nagwek">
    <w:name w:val="header"/>
    <w:basedOn w:val="Normalny"/>
    <w:next w:val="Tekstpodstawowy"/>
    <w:link w:val="NagwekZnak"/>
    <w:uiPriority w:val="99"/>
    <w:rsid w:val="002905E2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link w:val="TekstpodstawowyZnak"/>
    <w:uiPriority w:val="99"/>
    <w:rsid w:val="002905E2"/>
    <w:pPr>
      <w:spacing w:after="140" w:line="276" w:lineRule="auto"/>
    </w:pPr>
  </w:style>
  <w:style w:type="paragraph" w:styleId="Lista">
    <w:name w:val="List"/>
    <w:basedOn w:val="Tekstpodstawowy"/>
    <w:rsid w:val="002905E2"/>
  </w:style>
  <w:style w:type="paragraph" w:styleId="Legenda">
    <w:name w:val="caption"/>
    <w:basedOn w:val="Normalny"/>
    <w:qFormat/>
    <w:rsid w:val="002905E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905E2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2905E2"/>
    <w:pPr>
      <w:ind w:left="720"/>
    </w:pPr>
  </w:style>
  <w:style w:type="paragraph" w:styleId="Tekstprzypisudolnego">
    <w:name w:val="footnote text"/>
    <w:basedOn w:val="Normalny"/>
    <w:qFormat/>
    <w:rsid w:val="002905E2"/>
  </w:style>
  <w:style w:type="paragraph" w:styleId="Stopka">
    <w:name w:val="footer"/>
    <w:basedOn w:val="Normalny"/>
    <w:link w:val="StopkaZnak"/>
    <w:uiPriority w:val="99"/>
    <w:rsid w:val="002905E2"/>
    <w:pPr>
      <w:suppressLineNumbers/>
      <w:tabs>
        <w:tab w:val="center" w:pos="4819"/>
        <w:tab w:val="right" w:pos="9638"/>
      </w:tabs>
    </w:pPr>
  </w:style>
  <w:style w:type="paragraph" w:customStyle="1" w:styleId="Teksttreci130">
    <w:name w:val="Tekst treści (13)"/>
    <w:basedOn w:val="Normalny"/>
    <w:link w:val="Teksttreci13"/>
    <w:qFormat/>
    <w:rsid w:val="007707BF"/>
    <w:pPr>
      <w:shd w:val="clear" w:color="auto" w:fill="FFFFFF"/>
      <w:spacing w:before="360" w:line="274" w:lineRule="exact"/>
    </w:pPr>
    <w:rPr>
      <w:sz w:val="23"/>
      <w:szCs w:val="23"/>
    </w:rPr>
  </w:style>
  <w:style w:type="paragraph" w:customStyle="1" w:styleId="Podpistabeli40">
    <w:name w:val="Podpis tabeli (4)"/>
    <w:basedOn w:val="Normalny"/>
    <w:link w:val="Podpistabeli4"/>
    <w:qFormat/>
    <w:rsid w:val="007707BF"/>
    <w:pPr>
      <w:shd w:val="clear" w:color="auto" w:fill="FFFFFF"/>
      <w:spacing w:line="240" w:lineRule="atLeast"/>
    </w:pPr>
    <w:rPr>
      <w:b/>
      <w:bCs/>
      <w:sz w:val="23"/>
      <w:szCs w:val="23"/>
    </w:rPr>
  </w:style>
  <w:style w:type="paragraph" w:customStyle="1" w:styleId="Teksttreci270">
    <w:name w:val="Tekst treści (27)"/>
    <w:basedOn w:val="Normalny"/>
    <w:link w:val="Teksttreci27"/>
    <w:qFormat/>
    <w:rsid w:val="007707BF"/>
    <w:pPr>
      <w:shd w:val="clear" w:color="auto" w:fill="FFFFFF"/>
      <w:spacing w:before="1020" w:after="8760" w:line="240" w:lineRule="atLeast"/>
      <w:jc w:val="both"/>
    </w:pPr>
    <w:rPr>
      <w:b/>
      <w:bCs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0488B"/>
    <w:rPr>
      <w:rFonts w:ascii="Tahoma" w:hAnsi="Tahoma" w:cs="Mangal"/>
      <w:sz w:val="16"/>
      <w:szCs w:val="14"/>
    </w:rPr>
  </w:style>
  <w:style w:type="paragraph" w:styleId="NormalnyWeb">
    <w:name w:val="Normal (Web)"/>
    <w:basedOn w:val="Normalny"/>
    <w:uiPriority w:val="99"/>
    <w:qFormat/>
    <w:rsid w:val="00A43FA6"/>
    <w:pPr>
      <w:spacing w:before="28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Default">
    <w:name w:val="Default"/>
    <w:uiPriority w:val="99"/>
    <w:qFormat/>
    <w:rsid w:val="006969EC"/>
    <w:rPr>
      <w:rFonts w:ascii="Verdana" w:eastAsiaTheme="minorHAnsi" w:hAnsi="Verdana" w:cs="Verdana"/>
      <w:color w:val="000000"/>
      <w:kern w:val="0"/>
      <w:sz w:val="24"/>
      <w:lang w:eastAsia="en-US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60A85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60A85"/>
    <w:rPr>
      <w:b/>
      <w:bCs/>
    </w:rPr>
  </w:style>
  <w:style w:type="paragraph" w:customStyle="1" w:styleId="Standard">
    <w:name w:val="Standard"/>
    <w:uiPriority w:val="99"/>
    <w:qFormat/>
    <w:rsid w:val="0004248A"/>
    <w:rPr>
      <w:rFonts w:cs="Arial"/>
      <w:sz w:val="24"/>
    </w:rPr>
  </w:style>
  <w:style w:type="numbering" w:customStyle="1" w:styleId="WW8Num1">
    <w:name w:val="WW8Num1"/>
    <w:qFormat/>
    <w:rsid w:val="002905E2"/>
  </w:style>
  <w:style w:type="numbering" w:customStyle="1" w:styleId="WW8Num2">
    <w:name w:val="WW8Num2"/>
    <w:qFormat/>
    <w:rsid w:val="002905E2"/>
  </w:style>
  <w:style w:type="table" w:styleId="Tabela-Siatka">
    <w:name w:val="Table Grid"/>
    <w:basedOn w:val="Standardowy"/>
    <w:uiPriority w:val="39"/>
    <w:rsid w:val="002F0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FA28-00E5-46FE-B4A9-E49BFEB7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1378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wlodawa</dc:creator>
  <dc:description/>
  <cp:lastModifiedBy>Nina Sołtysik</cp:lastModifiedBy>
  <cp:revision>4</cp:revision>
  <cp:lastPrinted>2026-03-23T14:22:00Z</cp:lastPrinted>
  <dcterms:created xsi:type="dcterms:W3CDTF">2026-03-23T14:29:00Z</dcterms:created>
  <dcterms:modified xsi:type="dcterms:W3CDTF">2026-03-23T14:53:00Z</dcterms:modified>
  <dc:language>pl-PL</dc:language>
</cp:coreProperties>
</file>